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26" w:rsidRDefault="00F87A32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PERIODIC TABLE: TOPIC TRENDS</w:t>
      </w:r>
    </w:p>
    <w:p w:rsidR="00435A26" w:rsidRDefault="00F87A32">
      <w:pPr>
        <w:rPr>
          <w:sz w:val="24"/>
          <w:szCs w:val="24"/>
        </w:rPr>
      </w:pPr>
      <w:r>
        <w:rPr>
          <w:sz w:val="24"/>
          <w:szCs w:val="24"/>
        </w:rPr>
        <w:t>In this course, you will discover and predict the most fashionable periodic properties. All of them related to the electronic configuration of chemicals elements.</w:t>
      </w:r>
    </w:p>
    <w:p w:rsidR="00435A26" w:rsidRDefault="00435A26">
      <w:pPr>
        <w:rPr>
          <w:sz w:val="24"/>
          <w:szCs w:val="24"/>
        </w:rPr>
      </w:pPr>
      <w:bookmarkStart w:id="1" w:name="_heading=h.gjdgxs" w:colFirst="0" w:colLast="0"/>
      <w:bookmarkEnd w:id="1"/>
    </w:p>
    <w:p w:rsidR="00435A26" w:rsidRDefault="00F87A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THE TOPIC TRENDS FOR ATOMIC RADIUS</w:t>
      </w:r>
      <w:r>
        <w:rPr>
          <w:noProof/>
          <w:lang w:val="es-E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4275455</wp:posOffset>
            </wp:positionH>
            <wp:positionV relativeFrom="paragraph">
              <wp:posOffset>37465</wp:posOffset>
            </wp:positionV>
            <wp:extent cx="1488440" cy="1828800"/>
            <wp:effectExtent l="0" t="0" r="0" b="0"/>
            <wp:wrapSquare wrapText="bothSides" distT="0" distB="0" distL="114300" distR="114300"/>
            <wp:docPr id="1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82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35A26" w:rsidRDefault="00F87A32">
      <w:pP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Atomic radius is generally stated as being the total distance from an atom’s nucleus to the outermost orbital of electron</w:t>
      </w:r>
      <w:r>
        <w:rPr>
          <w:sz w:val="24"/>
          <w:szCs w:val="24"/>
          <w:highlight w:val="white"/>
        </w:rPr>
        <w:t>s</w:t>
      </w:r>
      <w:r>
        <w:rPr>
          <w:color w:val="000000"/>
          <w:sz w:val="24"/>
          <w:szCs w:val="24"/>
          <w:highlight w:val="white"/>
        </w:rPr>
        <w:t xml:space="preserve">. </w:t>
      </w:r>
    </w:p>
    <w:p w:rsidR="00435A26" w:rsidRDefault="00F87A32">
      <w:pP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As you begin to move across or down the periodic table, trends emerge that help explain how atomic radii change.</w:t>
      </w:r>
    </w:p>
    <w:p w:rsidR="00435A26" w:rsidRDefault="00435A26">
      <w:pPr>
        <w:jc w:val="both"/>
        <w:rPr>
          <w:b/>
          <w:sz w:val="24"/>
          <w:szCs w:val="24"/>
        </w:rPr>
      </w:pPr>
    </w:p>
    <w:p w:rsidR="00435A26" w:rsidRDefault="00F87A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ELEMENTS ARRANGED</w:t>
      </w:r>
      <w:r>
        <w:rPr>
          <w:b/>
          <w:color w:val="000000"/>
          <w:sz w:val="24"/>
          <w:szCs w:val="24"/>
        </w:rPr>
        <w:t xml:space="preserve"> IN GROUP</w:t>
      </w:r>
    </w:p>
    <w:p w:rsidR="00435A26" w:rsidRDefault="00F87A32">
      <w:pPr>
        <w:rPr>
          <w:sz w:val="24"/>
          <w:szCs w:val="24"/>
        </w:rPr>
      </w:pPr>
      <w:r>
        <w:rPr>
          <w:sz w:val="24"/>
          <w:szCs w:val="24"/>
        </w:rPr>
        <w:t xml:space="preserve">For members of the nitrogen family, determine the trend that exists between the period and the atomic radius. </w:t>
      </w:r>
    </w:p>
    <w:p w:rsidR="00435A26" w:rsidRDefault="00F87A32">
      <w:pPr>
        <w:rPr>
          <w:sz w:val="24"/>
          <w:szCs w:val="24"/>
        </w:rPr>
      </w:pPr>
      <w:r>
        <w:rPr>
          <w:sz w:val="24"/>
          <w:szCs w:val="24"/>
        </w:rPr>
        <w:t>Complete the table and chart.</w:t>
      </w:r>
    </w:p>
    <w:tbl>
      <w:tblPr>
        <w:tblStyle w:val="a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1"/>
        <w:gridCol w:w="2881"/>
        <w:gridCol w:w="2882"/>
      </w:tblGrid>
      <w:tr w:rsidR="00435A26">
        <w:tc>
          <w:tcPr>
            <w:tcW w:w="2881" w:type="dxa"/>
          </w:tcPr>
          <w:p w:rsidR="00435A26" w:rsidRDefault="00F87A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</w:t>
            </w:r>
          </w:p>
        </w:tc>
        <w:tc>
          <w:tcPr>
            <w:tcW w:w="2881" w:type="dxa"/>
          </w:tcPr>
          <w:p w:rsidR="00435A26" w:rsidRDefault="00F87A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ELEMENT</w:t>
            </w:r>
          </w:p>
        </w:tc>
        <w:tc>
          <w:tcPr>
            <w:tcW w:w="2882" w:type="dxa"/>
          </w:tcPr>
          <w:p w:rsidR="00435A26" w:rsidRDefault="00F87A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ATOMIC RADIUS</w:t>
            </w:r>
          </w:p>
        </w:tc>
      </w:tr>
      <w:tr w:rsidR="00435A26">
        <w:tc>
          <w:tcPr>
            <w:tcW w:w="2881" w:type="dxa"/>
          </w:tcPr>
          <w:p w:rsidR="00435A26" w:rsidRDefault="00F87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1" w:type="dxa"/>
          </w:tcPr>
          <w:p w:rsidR="00435A26" w:rsidRDefault="00F87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Nitrogen</w:t>
            </w:r>
          </w:p>
        </w:tc>
        <w:tc>
          <w:tcPr>
            <w:tcW w:w="2882" w:type="dxa"/>
          </w:tcPr>
          <w:p w:rsidR="00435A26" w:rsidRDefault="00435A26">
            <w:pPr>
              <w:rPr>
                <w:sz w:val="24"/>
                <w:szCs w:val="24"/>
              </w:rPr>
            </w:pPr>
          </w:p>
        </w:tc>
      </w:tr>
      <w:tr w:rsidR="00435A26">
        <w:tc>
          <w:tcPr>
            <w:tcW w:w="2881" w:type="dxa"/>
          </w:tcPr>
          <w:p w:rsidR="00435A26" w:rsidRDefault="00435A26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435A26" w:rsidRDefault="00435A26">
            <w:pPr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435A26" w:rsidRDefault="00435A26">
            <w:pPr>
              <w:rPr>
                <w:sz w:val="24"/>
                <w:szCs w:val="24"/>
              </w:rPr>
            </w:pPr>
          </w:p>
        </w:tc>
      </w:tr>
      <w:tr w:rsidR="00435A26">
        <w:tc>
          <w:tcPr>
            <w:tcW w:w="2881" w:type="dxa"/>
          </w:tcPr>
          <w:p w:rsidR="00435A26" w:rsidRDefault="00435A26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435A26" w:rsidRDefault="00435A26">
            <w:pPr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435A26" w:rsidRDefault="00435A26">
            <w:pPr>
              <w:rPr>
                <w:sz w:val="24"/>
                <w:szCs w:val="24"/>
              </w:rPr>
            </w:pPr>
          </w:p>
        </w:tc>
      </w:tr>
      <w:tr w:rsidR="00435A26">
        <w:tc>
          <w:tcPr>
            <w:tcW w:w="2881" w:type="dxa"/>
          </w:tcPr>
          <w:p w:rsidR="00435A26" w:rsidRDefault="00435A26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435A26" w:rsidRDefault="00435A26">
            <w:pPr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435A26" w:rsidRDefault="00435A26">
            <w:pPr>
              <w:rPr>
                <w:sz w:val="24"/>
                <w:szCs w:val="24"/>
              </w:rPr>
            </w:pPr>
          </w:p>
        </w:tc>
      </w:tr>
      <w:tr w:rsidR="00435A26">
        <w:tc>
          <w:tcPr>
            <w:tcW w:w="2881" w:type="dxa"/>
          </w:tcPr>
          <w:p w:rsidR="00435A26" w:rsidRDefault="00435A26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435A26" w:rsidRDefault="00435A26">
            <w:pPr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435A26" w:rsidRDefault="00435A26">
            <w:pPr>
              <w:rPr>
                <w:sz w:val="24"/>
                <w:szCs w:val="24"/>
              </w:rPr>
            </w:pPr>
          </w:p>
        </w:tc>
      </w:tr>
    </w:tbl>
    <w:p w:rsidR="00435A26" w:rsidRDefault="00435A26">
      <w:pPr>
        <w:rPr>
          <w:sz w:val="24"/>
          <w:szCs w:val="24"/>
        </w:rPr>
      </w:pPr>
    </w:p>
    <w:p w:rsidR="00435A26" w:rsidRDefault="00F87A32">
      <w:pPr>
        <w:rPr>
          <w:rFonts w:ascii="Noto Sans Symbols" w:eastAsia="Noto Sans Symbols" w:hAnsi="Noto Sans Symbols" w:cs="Noto Sans Symbols"/>
        </w:rPr>
      </w:pPr>
      <w:r>
        <w:rPr>
          <w:noProof/>
          <w:lang w:val="es-ES"/>
        </w:rPr>
        <w:drawing>
          <wp:inline distT="0" distB="0" distL="0" distR="0">
            <wp:extent cx="4276725" cy="2466975"/>
            <wp:effectExtent l="0" t="0" r="0" b="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35A26" w:rsidRDefault="00435A26">
      <w:pPr>
        <w:rPr>
          <w:sz w:val="10"/>
          <w:szCs w:val="10"/>
        </w:rPr>
      </w:pPr>
    </w:p>
    <w:p w:rsidR="00435A26" w:rsidRDefault="00F87A32">
      <w:pPr>
        <w:rPr>
          <w:sz w:val="24"/>
          <w:szCs w:val="24"/>
        </w:rPr>
      </w:pPr>
      <w:r>
        <w:rPr>
          <w:sz w:val="24"/>
          <w:szCs w:val="24"/>
        </w:rPr>
        <w:t>As you go down a column, the atomic radius ______________</w:t>
      </w:r>
    </w:p>
    <w:p w:rsidR="00435A26" w:rsidRDefault="00435A26">
      <w:pPr>
        <w:rPr>
          <w:sz w:val="24"/>
          <w:szCs w:val="24"/>
        </w:rPr>
      </w:pPr>
    </w:p>
    <w:p w:rsidR="00435A26" w:rsidRDefault="00F87A32">
      <w:pPr>
        <w:rPr>
          <w:b/>
          <w:sz w:val="24"/>
          <w:szCs w:val="24"/>
        </w:rPr>
      </w:pPr>
      <w:r>
        <w:rPr>
          <w:b/>
          <w:sz w:val="24"/>
          <w:szCs w:val="24"/>
        </w:rPr>
        <w:t>1.2</w:t>
      </w:r>
      <w:r>
        <w:rPr>
          <w:b/>
          <w:sz w:val="24"/>
          <w:szCs w:val="24"/>
        </w:rPr>
        <w:tab/>
        <w:t>ELEMENTS ARRANGED IN THE SAME PERIOD</w:t>
      </w:r>
    </w:p>
    <w:p w:rsidR="00435A26" w:rsidRDefault="00F87A32">
      <w:pPr>
        <w:rPr>
          <w:sz w:val="24"/>
          <w:szCs w:val="24"/>
        </w:rPr>
      </w:pPr>
      <w:r>
        <w:rPr>
          <w:sz w:val="24"/>
          <w:szCs w:val="24"/>
        </w:rPr>
        <w:t xml:space="preserve">For elements in row three, determine the trend that exists between the family and the atomic radius. </w:t>
      </w:r>
    </w:p>
    <w:p w:rsidR="00435A26" w:rsidRDefault="00F87A32">
      <w:pPr>
        <w:rPr>
          <w:sz w:val="24"/>
          <w:szCs w:val="24"/>
        </w:rPr>
      </w:pPr>
      <w:r>
        <w:rPr>
          <w:sz w:val="24"/>
          <w:szCs w:val="24"/>
        </w:rPr>
        <w:t>Complete the table and chart.</w:t>
      </w:r>
    </w:p>
    <w:tbl>
      <w:tblPr>
        <w:tblStyle w:val="a0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1"/>
        <w:gridCol w:w="2881"/>
        <w:gridCol w:w="2882"/>
      </w:tblGrid>
      <w:tr w:rsidR="00435A26">
        <w:tc>
          <w:tcPr>
            <w:tcW w:w="2881" w:type="dxa"/>
          </w:tcPr>
          <w:p w:rsidR="00435A26" w:rsidRDefault="00F87A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FAMILY</w:t>
            </w:r>
          </w:p>
        </w:tc>
        <w:tc>
          <w:tcPr>
            <w:tcW w:w="2881" w:type="dxa"/>
          </w:tcPr>
          <w:p w:rsidR="00435A26" w:rsidRDefault="00F87A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ELEMENT</w:t>
            </w:r>
          </w:p>
        </w:tc>
        <w:tc>
          <w:tcPr>
            <w:tcW w:w="2882" w:type="dxa"/>
          </w:tcPr>
          <w:p w:rsidR="00435A26" w:rsidRDefault="00F87A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ATOMIC RA</w:t>
            </w:r>
            <w:r>
              <w:rPr>
                <w:b/>
                <w:sz w:val="24"/>
                <w:szCs w:val="24"/>
              </w:rPr>
              <w:t>DIUS</w:t>
            </w:r>
          </w:p>
        </w:tc>
      </w:tr>
      <w:tr w:rsidR="00435A26">
        <w:tc>
          <w:tcPr>
            <w:tcW w:w="2881" w:type="dxa"/>
          </w:tcPr>
          <w:p w:rsidR="00435A26" w:rsidRDefault="00F87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1" w:type="dxa"/>
          </w:tcPr>
          <w:p w:rsidR="00435A26" w:rsidRDefault="00F87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Sodium</w:t>
            </w:r>
          </w:p>
        </w:tc>
        <w:tc>
          <w:tcPr>
            <w:tcW w:w="2882" w:type="dxa"/>
          </w:tcPr>
          <w:p w:rsidR="00435A26" w:rsidRDefault="00435A26">
            <w:pPr>
              <w:rPr>
                <w:sz w:val="24"/>
                <w:szCs w:val="24"/>
              </w:rPr>
            </w:pPr>
          </w:p>
        </w:tc>
      </w:tr>
      <w:tr w:rsidR="00435A26">
        <w:tc>
          <w:tcPr>
            <w:tcW w:w="2881" w:type="dxa"/>
          </w:tcPr>
          <w:p w:rsidR="00435A26" w:rsidRDefault="00435A26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435A26" w:rsidRDefault="00435A26">
            <w:pPr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435A26" w:rsidRDefault="00435A26">
            <w:pPr>
              <w:rPr>
                <w:sz w:val="24"/>
                <w:szCs w:val="24"/>
              </w:rPr>
            </w:pPr>
          </w:p>
        </w:tc>
      </w:tr>
      <w:tr w:rsidR="00435A26">
        <w:tc>
          <w:tcPr>
            <w:tcW w:w="2881" w:type="dxa"/>
          </w:tcPr>
          <w:p w:rsidR="00435A26" w:rsidRDefault="00435A26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435A26" w:rsidRDefault="00435A26">
            <w:pPr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435A26" w:rsidRDefault="00435A26">
            <w:pPr>
              <w:rPr>
                <w:sz w:val="24"/>
                <w:szCs w:val="24"/>
              </w:rPr>
            </w:pPr>
          </w:p>
        </w:tc>
      </w:tr>
      <w:tr w:rsidR="00435A26">
        <w:tc>
          <w:tcPr>
            <w:tcW w:w="2881" w:type="dxa"/>
          </w:tcPr>
          <w:p w:rsidR="00435A26" w:rsidRDefault="00435A26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435A26" w:rsidRDefault="00435A26">
            <w:pPr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435A26" w:rsidRDefault="00435A26">
            <w:pPr>
              <w:rPr>
                <w:sz w:val="24"/>
                <w:szCs w:val="24"/>
              </w:rPr>
            </w:pPr>
          </w:p>
        </w:tc>
      </w:tr>
      <w:tr w:rsidR="00435A26">
        <w:tc>
          <w:tcPr>
            <w:tcW w:w="2881" w:type="dxa"/>
          </w:tcPr>
          <w:p w:rsidR="00435A26" w:rsidRDefault="00435A26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435A26" w:rsidRDefault="00435A26">
            <w:pPr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435A26" w:rsidRDefault="00435A26">
            <w:pPr>
              <w:rPr>
                <w:sz w:val="24"/>
                <w:szCs w:val="24"/>
              </w:rPr>
            </w:pPr>
          </w:p>
        </w:tc>
      </w:tr>
      <w:tr w:rsidR="00435A26">
        <w:tc>
          <w:tcPr>
            <w:tcW w:w="2881" w:type="dxa"/>
          </w:tcPr>
          <w:p w:rsidR="00435A26" w:rsidRDefault="00435A26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435A26" w:rsidRDefault="00435A26">
            <w:pPr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435A26" w:rsidRDefault="00435A26">
            <w:pPr>
              <w:rPr>
                <w:sz w:val="24"/>
                <w:szCs w:val="24"/>
              </w:rPr>
            </w:pPr>
          </w:p>
        </w:tc>
      </w:tr>
      <w:tr w:rsidR="00435A26">
        <w:tc>
          <w:tcPr>
            <w:tcW w:w="2881" w:type="dxa"/>
          </w:tcPr>
          <w:p w:rsidR="00435A26" w:rsidRDefault="00435A26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435A26" w:rsidRDefault="00435A26">
            <w:pPr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435A26" w:rsidRDefault="00435A26">
            <w:pPr>
              <w:rPr>
                <w:sz w:val="24"/>
                <w:szCs w:val="24"/>
              </w:rPr>
            </w:pPr>
          </w:p>
        </w:tc>
      </w:tr>
    </w:tbl>
    <w:p w:rsidR="00435A26" w:rsidRDefault="00435A26"/>
    <w:p w:rsidR="00435A26" w:rsidRDefault="00F87A32">
      <w:r>
        <w:rPr>
          <w:noProof/>
          <w:lang w:val="es-ES"/>
        </w:rPr>
        <w:drawing>
          <wp:inline distT="0" distB="0" distL="0" distR="0">
            <wp:extent cx="4324350" cy="2743200"/>
            <wp:effectExtent l="0" t="0" r="0" b="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35A26" w:rsidRDefault="00435A26"/>
    <w:p w:rsidR="00435A26" w:rsidRDefault="00F87A32">
      <w:r>
        <w:t>As you go across a period, the atomic radius _______________</w:t>
      </w:r>
    </w:p>
    <w:p w:rsidR="00435A26" w:rsidRDefault="00435A26"/>
    <w:p w:rsidR="00435A26" w:rsidRDefault="00F87A3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YEARS AND NATIONS OF THE ELEMENTS DISCOVERY</w:t>
      </w:r>
    </w:p>
    <w:p w:rsidR="00435A26" w:rsidRDefault="00F87A32">
      <w:pPr>
        <w:rPr>
          <w:color w:val="333333"/>
          <w:sz w:val="24"/>
          <w:szCs w:val="24"/>
          <w:shd w:val="clear" w:color="auto" w:fill="F5F5F5"/>
        </w:rPr>
      </w:pPr>
      <w:r>
        <w:rPr>
          <w:color w:val="333333"/>
          <w:sz w:val="24"/>
          <w:szCs w:val="24"/>
          <w:shd w:val="clear" w:color="auto" w:fill="F5F5F5"/>
        </w:rPr>
        <w:t>This is the periodic table with the nations where chemical elements were discovered.</w:t>
      </w:r>
    </w:p>
    <w:p w:rsidR="00435A26" w:rsidRDefault="00F87A32">
      <w:pPr>
        <w:rPr>
          <w:color w:val="333333"/>
          <w:shd w:val="clear" w:color="auto" w:fill="F5F5F5"/>
        </w:rPr>
      </w:pPr>
      <w:r>
        <w:rPr>
          <w:noProof/>
          <w:color w:val="333333"/>
          <w:shd w:val="clear" w:color="auto" w:fill="F5F5F5"/>
          <w:lang w:val="es-ES"/>
        </w:rPr>
        <w:lastRenderedPageBreak/>
        <w:drawing>
          <wp:inline distT="0" distB="0" distL="0" distR="0">
            <wp:extent cx="5879074" cy="3912257"/>
            <wp:effectExtent l="0" t="0" r="0" b="0"/>
            <wp:docPr id="20" name="image4.png" descr="C:\Users\Ana\Desktop\202021\INCLUDE\P4SXXY2\Periodic_table_of_discover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Ana\Desktop\202021\INCLUDE\P4SXXY2\Periodic_table_of_discovery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9074" cy="39122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35A26" w:rsidRDefault="00435A26"/>
    <w:p w:rsidR="00435A26" w:rsidRDefault="00F87A32">
      <w:r>
        <w:t>Find which are the nationalities of the previous exposed pnictogens family or Nitrogen group.</w:t>
      </w:r>
    </w:p>
    <w:tbl>
      <w:tblPr>
        <w:tblStyle w:val="a1"/>
        <w:tblW w:w="6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1701"/>
        <w:gridCol w:w="2552"/>
      </w:tblGrid>
      <w:tr w:rsidR="00435A26">
        <w:tc>
          <w:tcPr>
            <w:tcW w:w="1809" w:type="dxa"/>
            <w:shd w:val="clear" w:color="auto" w:fill="FF99CC"/>
          </w:tcPr>
          <w:p w:rsidR="00435A26" w:rsidRDefault="00F87A32">
            <w:pPr>
              <w:rPr>
                <w:b/>
              </w:rPr>
            </w:pPr>
            <w:r>
              <w:rPr>
                <w:b/>
              </w:rPr>
              <w:t>ELEMENT</w:t>
            </w:r>
          </w:p>
        </w:tc>
        <w:tc>
          <w:tcPr>
            <w:tcW w:w="1701" w:type="dxa"/>
            <w:shd w:val="clear" w:color="auto" w:fill="FF99CC"/>
          </w:tcPr>
          <w:p w:rsidR="00435A26" w:rsidRDefault="00F87A32">
            <w:pPr>
              <w:rPr>
                <w:b/>
              </w:rPr>
            </w:pPr>
            <w:r>
              <w:rPr>
                <w:b/>
              </w:rPr>
              <w:t xml:space="preserve">YEAR </w:t>
            </w:r>
          </w:p>
        </w:tc>
        <w:tc>
          <w:tcPr>
            <w:tcW w:w="2552" w:type="dxa"/>
            <w:shd w:val="clear" w:color="auto" w:fill="FF99CC"/>
          </w:tcPr>
          <w:p w:rsidR="00435A26" w:rsidRDefault="00F87A32">
            <w:pPr>
              <w:rPr>
                <w:b/>
              </w:rPr>
            </w:pPr>
            <w:r>
              <w:rPr>
                <w:b/>
              </w:rPr>
              <w:t>COUNTRY OF DISCOVERY</w:t>
            </w:r>
          </w:p>
        </w:tc>
      </w:tr>
      <w:tr w:rsidR="00435A26">
        <w:tc>
          <w:tcPr>
            <w:tcW w:w="1809" w:type="dxa"/>
            <w:shd w:val="clear" w:color="auto" w:fill="FF99CC"/>
          </w:tcPr>
          <w:p w:rsidR="00435A26" w:rsidRDefault="00F87A32">
            <w:r>
              <w:t>N</w:t>
            </w:r>
          </w:p>
        </w:tc>
        <w:tc>
          <w:tcPr>
            <w:tcW w:w="1701" w:type="dxa"/>
            <w:shd w:val="clear" w:color="auto" w:fill="FF99CC"/>
          </w:tcPr>
          <w:p w:rsidR="00435A26" w:rsidRDefault="00435A26"/>
        </w:tc>
        <w:tc>
          <w:tcPr>
            <w:tcW w:w="2552" w:type="dxa"/>
            <w:shd w:val="clear" w:color="auto" w:fill="FF99CC"/>
          </w:tcPr>
          <w:p w:rsidR="00435A26" w:rsidRDefault="00435A26"/>
        </w:tc>
      </w:tr>
      <w:tr w:rsidR="00435A26">
        <w:tc>
          <w:tcPr>
            <w:tcW w:w="1809" w:type="dxa"/>
            <w:shd w:val="clear" w:color="auto" w:fill="FF99CC"/>
          </w:tcPr>
          <w:p w:rsidR="00435A26" w:rsidRDefault="00F87A32">
            <w:r>
              <w:t>P</w:t>
            </w:r>
          </w:p>
        </w:tc>
        <w:tc>
          <w:tcPr>
            <w:tcW w:w="1701" w:type="dxa"/>
            <w:shd w:val="clear" w:color="auto" w:fill="FF99CC"/>
          </w:tcPr>
          <w:p w:rsidR="00435A26" w:rsidRDefault="00435A26"/>
        </w:tc>
        <w:tc>
          <w:tcPr>
            <w:tcW w:w="2552" w:type="dxa"/>
            <w:shd w:val="clear" w:color="auto" w:fill="FF99CC"/>
          </w:tcPr>
          <w:p w:rsidR="00435A26" w:rsidRDefault="00435A26"/>
        </w:tc>
      </w:tr>
      <w:tr w:rsidR="00435A26">
        <w:tc>
          <w:tcPr>
            <w:tcW w:w="1809" w:type="dxa"/>
            <w:shd w:val="clear" w:color="auto" w:fill="FF99CC"/>
          </w:tcPr>
          <w:p w:rsidR="00435A26" w:rsidRDefault="00F87A32">
            <w:r>
              <w:t>As</w:t>
            </w:r>
          </w:p>
        </w:tc>
        <w:tc>
          <w:tcPr>
            <w:tcW w:w="1701" w:type="dxa"/>
            <w:shd w:val="clear" w:color="auto" w:fill="FF99CC"/>
          </w:tcPr>
          <w:p w:rsidR="00435A26" w:rsidRDefault="00435A26"/>
        </w:tc>
        <w:tc>
          <w:tcPr>
            <w:tcW w:w="2552" w:type="dxa"/>
            <w:shd w:val="clear" w:color="auto" w:fill="FF99CC"/>
          </w:tcPr>
          <w:p w:rsidR="00435A26" w:rsidRDefault="00435A26"/>
        </w:tc>
      </w:tr>
      <w:tr w:rsidR="00435A26">
        <w:tc>
          <w:tcPr>
            <w:tcW w:w="1809" w:type="dxa"/>
            <w:shd w:val="clear" w:color="auto" w:fill="FF99CC"/>
          </w:tcPr>
          <w:p w:rsidR="00435A26" w:rsidRDefault="00F87A32">
            <w:r>
              <w:t>Sb</w:t>
            </w:r>
          </w:p>
        </w:tc>
        <w:tc>
          <w:tcPr>
            <w:tcW w:w="1701" w:type="dxa"/>
            <w:shd w:val="clear" w:color="auto" w:fill="FF99CC"/>
          </w:tcPr>
          <w:p w:rsidR="00435A26" w:rsidRDefault="00435A26"/>
        </w:tc>
        <w:tc>
          <w:tcPr>
            <w:tcW w:w="2552" w:type="dxa"/>
            <w:shd w:val="clear" w:color="auto" w:fill="FF99CC"/>
          </w:tcPr>
          <w:p w:rsidR="00435A26" w:rsidRDefault="00435A26"/>
        </w:tc>
      </w:tr>
      <w:tr w:rsidR="00435A26">
        <w:tc>
          <w:tcPr>
            <w:tcW w:w="1809" w:type="dxa"/>
            <w:shd w:val="clear" w:color="auto" w:fill="FF99CC"/>
          </w:tcPr>
          <w:p w:rsidR="00435A26" w:rsidRDefault="00F87A32">
            <w:r>
              <w:t>Bi</w:t>
            </w:r>
          </w:p>
        </w:tc>
        <w:tc>
          <w:tcPr>
            <w:tcW w:w="1701" w:type="dxa"/>
            <w:shd w:val="clear" w:color="auto" w:fill="FF99CC"/>
          </w:tcPr>
          <w:p w:rsidR="00435A26" w:rsidRDefault="00435A26"/>
        </w:tc>
        <w:tc>
          <w:tcPr>
            <w:tcW w:w="2552" w:type="dxa"/>
            <w:shd w:val="clear" w:color="auto" w:fill="FF99CC"/>
          </w:tcPr>
          <w:p w:rsidR="00435A26" w:rsidRDefault="00435A26"/>
        </w:tc>
      </w:tr>
    </w:tbl>
    <w:p w:rsidR="00435A26" w:rsidRDefault="00435A26">
      <w:pPr>
        <w:rPr>
          <w:b/>
          <w:sz w:val="24"/>
          <w:szCs w:val="24"/>
        </w:rPr>
      </w:pPr>
    </w:p>
    <w:p w:rsidR="00435A26" w:rsidRDefault="00F87A32">
      <w:pPr>
        <w:rPr>
          <w:sz w:val="24"/>
          <w:szCs w:val="24"/>
        </w:rPr>
      </w:pPr>
      <w:r>
        <w:rPr>
          <w:sz w:val="24"/>
          <w:szCs w:val="24"/>
        </w:rPr>
        <w:t>Complete also the following table in groups of 4 mates:</w:t>
      </w:r>
    </w:p>
    <w:tbl>
      <w:tblPr>
        <w:tblStyle w:val="a2"/>
        <w:tblW w:w="83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2551"/>
        <w:gridCol w:w="1843"/>
      </w:tblGrid>
      <w:tr w:rsidR="00435A26">
        <w:tc>
          <w:tcPr>
            <w:tcW w:w="3936" w:type="dxa"/>
            <w:shd w:val="clear" w:color="auto" w:fill="FF3399"/>
          </w:tcPr>
          <w:p w:rsidR="00435A26" w:rsidRDefault="00F87A32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551" w:type="dxa"/>
            <w:shd w:val="clear" w:color="auto" w:fill="FF3399"/>
          </w:tcPr>
          <w:p w:rsidR="00435A26" w:rsidRDefault="00F87A32">
            <w:pPr>
              <w:rPr>
                <w:b/>
              </w:rPr>
            </w:pPr>
            <w:r>
              <w:rPr>
                <w:b/>
              </w:rPr>
              <w:t>COUNTRY OF DISCOVERY</w:t>
            </w:r>
          </w:p>
        </w:tc>
        <w:tc>
          <w:tcPr>
            <w:tcW w:w="1843" w:type="dxa"/>
            <w:shd w:val="clear" w:color="auto" w:fill="FF3399"/>
          </w:tcPr>
          <w:p w:rsidR="00435A26" w:rsidRDefault="00F87A32">
            <w:pPr>
              <w:rPr>
                <w:b/>
              </w:rPr>
            </w:pPr>
            <w:r>
              <w:rPr>
                <w:b/>
              </w:rPr>
              <w:t>CONTINENT</w:t>
            </w:r>
          </w:p>
        </w:tc>
      </w:tr>
      <w:tr w:rsidR="00435A26">
        <w:tc>
          <w:tcPr>
            <w:tcW w:w="3936" w:type="dxa"/>
            <w:shd w:val="clear" w:color="auto" w:fill="FF3399"/>
          </w:tcPr>
          <w:p w:rsidR="00435A26" w:rsidRDefault="00F87A32">
            <w:r>
              <w:t>W, Pt, V</w:t>
            </w:r>
          </w:p>
        </w:tc>
        <w:tc>
          <w:tcPr>
            <w:tcW w:w="2551" w:type="dxa"/>
            <w:shd w:val="clear" w:color="auto" w:fill="FF3399"/>
          </w:tcPr>
          <w:p w:rsidR="00435A26" w:rsidRDefault="00F87A32">
            <w:r>
              <w:t>Spain</w:t>
            </w:r>
          </w:p>
        </w:tc>
        <w:tc>
          <w:tcPr>
            <w:tcW w:w="1843" w:type="dxa"/>
            <w:shd w:val="clear" w:color="auto" w:fill="FF3399"/>
          </w:tcPr>
          <w:p w:rsidR="00435A26" w:rsidRDefault="00F87A32">
            <w:r>
              <w:t>Europe</w:t>
            </w:r>
          </w:p>
        </w:tc>
      </w:tr>
      <w:tr w:rsidR="00435A26">
        <w:tc>
          <w:tcPr>
            <w:tcW w:w="3936" w:type="dxa"/>
            <w:shd w:val="clear" w:color="auto" w:fill="FF3399"/>
          </w:tcPr>
          <w:p w:rsidR="00435A26" w:rsidRDefault="00435A26"/>
        </w:tc>
        <w:tc>
          <w:tcPr>
            <w:tcW w:w="2551" w:type="dxa"/>
            <w:shd w:val="clear" w:color="auto" w:fill="FF3399"/>
          </w:tcPr>
          <w:p w:rsidR="00435A26" w:rsidRDefault="00435A26"/>
        </w:tc>
        <w:tc>
          <w:tcPr>
            <w:tcW w:w="1843" w:type="dxa"/>
            <w:shd w:val="clear" w:color="auto" w:fill="FF3399"/>
          </w:tcPr>
          <w:p w:rsidR="00435A26" w:rsidRDefault="00435A26"/>
        </w:tc>
      </w:tr>
      <w:tr w:rsidR="00435A26">
        <w:tc>
          <w:tcPr>
            <w:tcW w:w="3936" w:type="dxa"/>
            <w:shd w:val="clear" w:color="auto" w:fill="FF3399"/>
          </w:tcPr>
          <w:p w:rsidR="00435A26" w:rsidRDefault="00435A26"/>
        </w:tc>
        <w:tc>
          <w:tcPr>
            <w:tcW w:w="2551" w:type="dxa"/>
            <w:shd w:val="clear" w:color="auto" w:fill="FF3399"/>
          </w:tcPr>
          <w:p w:rsidR="00435A26" w:rsidRDefault="00435A26"/>
        </w:tc>
        <w:tc>
          <w:tcPr>
            <w:tcW w:w="1843" w:type="dxa"/>
            <w:shd w:val="clear" w:color="auto" w:fill="FF3399"/>
          </w:tcPr>
          <w:p w:rsidR="00435A26" w:rsidRDefault="00435A26"/>
        </w:tc>
      </w:tr>
      <w:tr w:rsidR="00435A26">
        <w:tc>
          <w:tcPr>
            <w:tcW w:w="3936" w:type="dxa"/>
            <w:shd w:val="clear" w:color="auto" w:fill="FF3399"/>
          </w:tcPr>
          <w:p w:rsidR="00435A26" w:rsidRDefault="00435A26"/>
        </w:tc>
        <w:tc>
          <w:tcPr>
            <w:tcW w:w="2551" w:type="dxa"/>
            <w:shd w:val="clear" w:color="auto" w:fill="FF3399"/>
          </w:tcPr>
          <w:p w:rsidR="00435A26" w:rsidRDefault="00435A26"/>
        </w:tc>
        <w:tc>
          <w:tcPr>
            <w:tcW w:w="1843" w:type="dxa"/>
            <w:shd w:val="clear" w:color="auto" w:fill="FF3399"/>
          </w:tcPr>
          <w:p w:rsidR="00435A26" w:rsidRDefault="00435A26"/>
        </w:tc>
      </w:tr>
      <w:tr w:rsidR="00435A26">
        <w:tc>
          <w:tcPr>
            <w:tcW w:w="3936" w:type="dxa"/>
            <w:shd w:val="clear" w:color="auto" w:fill="FF3399"/>
          </w:tcPr>
          <w:p w:rsidR="00435A26" w:rsidRDefault="00435A26"/>
        </w:tc>
        <w:tc>
          <w:tcPr>
            <w:tcW w:w="2551" w:type="dxa"/>
            <w:shd w:val="clear" w:color="auto" w:fill="FF3399"/>
          </w:tcPr>
          <w:p w:rsidR="00435A26" w:rsidRDefault="00435A26"/>
        </w:tc>
        <w:tc>
          <w:tcPr>
            <w:tcW w:w="1843" w:type="dxa"/>
            <w:shd w:val="clear" w:color="auto" w:fill="FF3399"/>
          </w:tcPr>
          <w:p w:rsidR="00435A26" w:rsidRDefault="00435A26"/>
        </w:tc>
      </w:tr>
      <w:tr w:rsidR="00435A26">
        <w:tc>
          <w:tcPr>
            <w:tcW w:w="3936" w:type="dxa"/>
            <w:shd w:val="clear" w:color="auto" w:fill="FF3399"/>
          </w:tcPr>
          <w:p w:rsidR="00435A26" w:rsidRDefault="00435A26"/>
        </w:tc>
        <w:tc>
          <w:tcPr>
            <w:tcW w:w="2551" w:type="dxa"/>
            <w:shd w:val="clear" w:color="auto" w:fill="FF3399"/>
          </w:tcPr>
          <w:p w:rsidR="00435A26" w:rsidRDefault="00435A26"/>
        </w:tc>
        <w:tc>
          <w:tcPr>
            <w:tcW w:w="1843" w:type="dxa"/>
            <w:shd w:val="clear" w:color="auto" w:fill="FF3399"/>
          </w:tcPr>
          <w:p w:rsidR="00435A26" w:rsidRDefault="00435A26"/>
        </w:tc>
      </w:tr>
      <w:tr w:rsidR="00435A26">
        <w:tc>
          <w:tcPr>
            <w:tcW w:w="3936" w:type="dxa"/>
            <w:shd w:val="clear" w:color="auto" w:fill="FF3399"/>
          </w:tcPr>
          <w:p w:rsidR="00435A26" w:rsidRDefault="00435A26"/>
        </w:tc>
        <w:tc>
          <w:tcPr>
            <w:tcW w:w="2551" w:type="dxa"/>
            <w:shd w:val="clear" w:color="auto" w:fill="FF3399"/>
          </w:tcPr>
          <w:p w:rsidR="00435A26" w:rsidRDefault="00435A26"/>
        </w:tc>
        <w:tc>
          <w:tcPr>
            <w:tcW w:w="1843" w:type="dxa"/>
            <w:shd w:val="clear" w:color="auto" w:fill="FF3399"/>
          </w:tcPr>
          <w:p w:rsidR="00435A26" w:rsidRDefault="00435A26"/>
        </w:tc>
      </w:tr>
      <w:tr w:rsidR="00435A26">
        <w:tc>
          <w:tcPr>
            <w:tcW w:w="3936" w:type="dxa"/>
            <w:shd w:val="clear" w:color="auto" w:fill="FF3399"/>
          </w:tcPr>
          <w:p w:rsidR="00435A26" w:rsidRDefault="00435A26"/>
        </w:tc>
        <w:tc>
          <w:tcPr>
            <w:tcW w:w="2551" w:type="dxa"/>
            <w:shd w:val="clear" w:color="auto" w:fill="FF3399"/>
          </w:tcPr>
          <w:p w:rsidR="00435A26" w:rsidRDefault="00435A26"/>
        </w:tc>
        <w:tc>
          <w:tcPr>
            <w:tcW w:w="1843" w:type="dxa"/>
            <w:shd w:val="clear" w:color="auto" w:fill="FF3399"/>
          </w:tcPr>
          <w:p w:rsidR="00435A26" w:rsidRDefault="00435A26"/>
        </w:tc>
      </w:tr>
      <w:tr w:rsidR="00435A26">
        <w:tc>
          <w:tcPr>
            <w:tcW w:w="3936" w:type="dxa"/>
            <w:shd w:val="clear" w:color="auto" w:fill="FF3399"/>
          </w:tcPr>
          <w:p w:rsidR="00435A26" w:rsidRDefault="00435A26"/>
        </w:tc>
        <w:tc>
          <w:tcPr>
            <w:tcW w:w="2551" w:type="dxa"/>
            <w:shd w:val="clear" w:color="auto" w:fill="FF3399"/>
          </w:tcPr>
          <w:p w:rsidR="00435A26" w:rsidRDefault="00435A26"/>
        </w:tc>
        <w:tc>
          <w:tcPr>
            <w:tcW w:w="1843" w:type="dxa"/>
            <w:shd w:val="clear" w:color="auto" w:fill="FF3399"/>
          </w:tcPr>
          <w:p w:rsidR="00435A26" w:rsidRDefault="00435A26"/>
        </w:tc>
      </w:tr>
      <w:tr w:rsidR="00435A26">
        <w:tc>
          <w:tcPr>
            <w:tcW w:w="3936" w:type="dxa"/>
            <w:shd w:val="clear" w:color="auto" w:fill="FF3399"/>
          </w:tcPr>
          <w:p w:rsidR="00435A26" w:rsidRDefault="00435A26"/>
        </w:tc>
        <w:tc>
          <w:tcPr>
            <w:tcW w:w="2551" w:type="dxa"/>
            <w:shd w:val="clear" w:color="auto" w:fill="FF3399"/>
          </w:tcPr>
          <w:p w:rsidR="00435A26" w:rsidRDefault="00435A26"/>
        </w:tc>
        <w:tc>
          <w:tcPr>
            <w:tcW w:w="1843" w:type="dxa"/>
            <w:shd w:val="clear" w:color="auto" w:fill="FF3399"/>
          </w:tcPr>
          <w:p w:rsidR="00435A26" w:rsidRDefault="00435A26"/>
        </w:tc>
      </w:tr>
      <w:tr w:rsidR="00435A26">
        <w:tc>
          <w:tcPr>
            <w:tcW w:w="3936" w:type="dxa"/>
            <w:shd w:val="clear" w:color="auto" w:fill="FF3399"/>
          </w:tcPr>
          <w:p w:rsidR="00435A26" w:rsidRDefault="00435A26"/>
        </w:tc>
        <w:tc>
          <w:tcPr>
            <w:tcW w:w="2551" w:type="dxa"/>
            <w:shd w:val="clear" w:color="auto" w:fill="FF3399"/>
          </w:tcPr>
          <w:p w:rsidR="00435A26" w:rsidRDefault="00435A26"/>
        </w:tc>
        <w:tc>
          <w:tcPr>
            <w:tcW w:w="1843" w:type="dxa"/>
            <w:shd w:val="clear" w:color="auto" w:fill="FF3399"/>
          </w:tcPr>
          <w:p w:rsidR="00435A26" w:rsidRDefault="00435A26"/>
        </w:tc>
      </w:tr>
      <w:tr w:rsidR="00435A26">
        <w:tc>
          <w:tcPr>
            <w:tcW w:w="3936" w:type="dxa"/>
            <w:shd w:val="clear" w:color="auto" w:fill="FF3399"/>
          </w:tcPr>
          <w:p w:rsidR="00435A26" w:rsidRDefault="00435A26"/>
        </w:tc>
        <w:tc>
          <w:tcPr>
            <w:tcW w:w="2551" w:type="dxa"/>
            <w:shd w:val="clear" w:color="auto" w:fill="FF3399"/>
          </w:tcPr>
          <w:p w:rsidR="00435A26" w:rsidRDefault="00435A26"/>
        </w:tc>
        <w:tc>
          <w:tcPr>
            <w:tcW w:w="1843" w:type="dxa"/>
            <w:shd w:val="clear" w:color="auto" w:fill="FF3399"/>
          </w:tcPr>
          <w:p w:rsidR="00435A26" w:rsidRDefault="00435A26"/>
        </w:tc>
      </w:tr>
      <w:tr w:rsidR="00435A26">
        <w:tc>
          <w:tcPr>
            <w:tcW w:w="3936" w:type="dxa"/>
            <w:shd w:val="clear" w:color="auto" w:fill="FF3399"/>
          </w:tcPr>
          <w:p w:rsidR="00435A26" w:rsidRDefault="00435A26"/>
        </w:tc>
        <w:tc>
          <w:tcPr>
            <w:tcW w:w="2551" w:type="dxa"/>
            <w:shd w:val="clear" w:color="auto" w:fill="FF3399"/>
          </w:tcPr>
          <w:p w:rsidR="00435A26" w:rsidRDefault="00435A26"/>
        </w:tc>
        <w:tc>
          <w:tcPr>
            <w:tcW w:w="1843" w:type="dxa"/>
            <w:shd w:val="clear" w:color="auto" w:fill="FF3399"/>
          </w:tcPr>
          <w:p w:rsidR="00435A26" w:rsidRDefault="00435A26"/>
        </w:tc>
      </w:tr>
      <w:tr w:rsidR="00435A26">
        <w:tc>
          <w:tcPr>
            <w:tcW w:w="3936" w:type="dxa"/>
            <w:shd w:val="clear" w:color="auto" w:fill="FF3399"/>
          </w:tcPr>
          <w:p w:rsidR="00435A26" w:rsidRDefault="00435A26"/>
        </w:tc>
        <w:tc>
          <w:tcPr>
            <w:tcW w:w="2551" w:type="dxa"/>
            <w:shd w:val="clear" w:color="auto" w:fill="FF3399"/>
          </w:tcPr>
          <w:p w:rsidR="00435A26" w:rsidRDefault="00435A26"/>
        </w:tc>
        <w:tc>
          <w:tcPr>
            <w:tcW w:w="1843" w:type="dxa"/>
            <w:shd w:val="clear" w:color="auto" w:fill="FF3399"/>
          </w:tcPr>
          <w:p w:rsidR="00435A26" w:rsidRDefault="00435A26"/>
        </w:tc>
      </w:tr>
    </w:tbl>
    <w:p w:rsidR="00435A26" w:rsidRDefault="00435A26">
      <w:pPr>
        <w:rPr>
          <w:b/>
          <w:sz w:val="24"/>
          <w:szCs w:val="24"/>
        </w:rPr>
      </w:pPr>
    </w:p>
    <w:p w:rsidR="00435A26" w:rsidRDefault="00F87A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</w:pPr>
      <w:r>
        <w:rPr>
          <w:b/>
          <w:color w:val="000000"/>
          <w:sz w:val="24"/>
          <w:szCs w:val="24"/>
        </w:rPr>
        <w:t>TOPIC TRENDS FOR IONIZATION ENERGY</w:t>
      </w:r>
    </w:p>
    <w:p w:rsidR="00435A26" w:rsidRDefault="00F87A32">
      <w:pPr>
        <w:spacing w:before="280" w:after="28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Ionization energy is the minimum energy required to remove an electron from an atom or ion in the gas phase.</w:t>
      </w:r>
    </w:p>
    <w:p w:rsidR="00435A26" w:rsidRDefault="00F87A32">
      <w:pPr>
        <w:spacing w:before="280" w:after="280"/>
        <w:ind w:firstLine="36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X(g) + energy → X</w:t>
      </w:r>
      <w:r>
        <w:rPr>
          <w:color w:val="333333"/>
          <w:sz w:val="24"/>
          <w:szCs w:val="24"/>
          <w:vertAlign w:val="superscript"/>
        </w:rPr>
        <w:t>+</w:t>
      </w:r>
      <w:r>
        <w:rPr>
          <w:color w:val="333333"/>
          <w:sz w:val="24"/>
          <w:szCs w:val="24"/>
        </w:rPr>
        <w:t>(g) + e</w:t>
      </w:r>
      <w:r>
        <w:rPr>
          <w:color w:val="333333"/>
          <w:sz w:val="24"/>
          <w:szCs w:val="24"/>
          <w:vertAlign w:val="superscript"/>
        </w:rPr>
        <w:t>−</w:t>
      </w:r>
      <w:r>
        <w:rPr>
          <w:color w:val="333333"/>
          <w:sz w:val="24"/>
          <w:szCs w:val="24"/>
        </w:rPr>
        <w:t> </w:t>
      </w:r>
      <w:r>
        <w:rPr>
          <w:color w:val="333333"/>
          <w:sz w:val="24"/>
          <w:szCs w:val="24"/>
        </w:rPr>
        <w:t> 1st ionization energy</w:t>
      </w:r>
    </w:p>
    <w:p w:rsidR="00435A26" w:rsidRDefault="00F87A32">
      <w:pPr>
        <w:spacing w:before="280" w:after="28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The most common units of ionization energy are kilojoules per mole (kJ/M) or electron volts (eV), and always positive values.</w:t>
      </w:r>
    </w:p>
    <w:p w:rsidR="00435A26" w:rsidRDefault="00F87A32">
      <w:pPr>
        <w:spacing w:before="280" w:after="28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Ionization energy exhibits periodicity on the periodic table.</w:t>
      </w:r>
    </w:p>
    <w:p w:rsidR="00435A26" w:rsidRDefault="00435A26">
      <w:pPr>
        <w:rPr>
          <w:b/>
          <w:sz w:val="24"/>
          <w:szCs w:val="24"/>
        </w:rPr>
      </w:pPr>
    </w:p>
    <w:p w:rsidR="00435A26" w:rsidRDefault="00F87A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ELEMENTS ARRANGED IN GROUP</w:t>
      </w:r>
    </w:p>
    <w:p w:rsidR="00435A26" w:rsidRDefault="00F87A3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Determine the trend that exists between the period and the ionization energy for noble gases. </w:t>
      </w:r>
    </w:p>
    <w:p w:rsidR="00435A26" w:rsidRDefault="00F87A32">
      <w:pPr>
        <w:rPr>
          <w:sz w:val="24"/>
          <w:szCs w:val="24"/>
        </w:rPr>
      </w:pPr>
      <w:r>
        <w:rPr>
          <w:sz w:val="24"/>
          <w:szCs w:val="24"/>
        </w:rPr>
        <w:t>Complete the table and chart.</w:t>
      </w:r>
    </w:p>
    <w:tbl>
      <w:tblPr>
        <w:tblStyle w:val="a3"/>
        <w:tblW w:w="8379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2709"/>
        <w:gridCol w:w="2126"/>
        <w:gridCol w:w="3544"/>
      </w:tblGrid>
      <w:tr w:rsidR="00435A26">
        <w:trPr>
          <w:trHeight w:val="315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Elements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Period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1st Ionization energy (eV)</w:t>
            </w:r>
          </w:p>
        </w:tc>
      </w:tr>
      <w:tr w:rsidR="00435A26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435A26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435A26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435A26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435A26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Xe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435A26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435A26" w:rsidRDefault="00435A26"/>
    <w:p w:rsidR="00435A26" w:rsidRDefault="00F87A32">
      <w:r>
        <w:rPr>
          <w:noProof/>
          <w:lang w:val="es-ES"/>
        </w:rPr>
        <w:drawing>
          <wp:inline distT="0" distB="0" distL="0" distR="0">
            <wp:extent cx="4476750" cy="2428875"/>
            <wp:effectExtent l="0" t="0" r="0" b="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35A26" w:rsidRDefault="00F87A32">
      <w:r>
        <w:lastRenderedPageBreak/>
        <w:t>As you go down a column, the ionization energy   _______________________</w:t>
      </w:r>
    </w:p>
    <w:p w:rsidR="00435A26" w:rsidRDefault="00435A26"/>
    <w:p w:rsidR="00435A26" w:rsidRDefault="00F87A32">
      <w:pPr>
        <w:rPr>
          <w:b/>
          <w:sz w:val="24"/>
          <w:szCs w:val="24"/>
        </w:rPr>
      </w:pPr>
      <w:r>
        <w:rPr>
          <w:b/>
          <w:sz w:val="24"/>
          <w:szCs w:val="24"/>
        </w:rPr>
        <w:t>2.2</w:t>
      </w:r>
      <w:r>
        <w:rPr>
          <w:b/>
          <w:sz w:val="24"/>
          <w:szCs w:val="24"/>
        </w:rPr>
        <w:tab/>
        <w:t>ELEMENTS ARRANGED IN THE SAME PERIOD</w:t>
      </w:r>
    </w:p>
    <w:p w:rsidR="00435A26" w:rsidRDefault="00F87A32">
      <w:pPr>
        <w:rPr>
          <w:sz w:val="24"/>
          <w:szCs w:val="24"/>
        </w:rPr>
      </w:pPr>
      <w:r>
        <w:rPr>
          <w:sz w:val="24"/>
          <w:szCs w:val="24"/>
        </w:rPr>
        <w:t>Discover the relationship between the ionization energy and the family number of the element for members of the second shell.</w:t>
      </w:r>
    </w:p>
    <w:p w:rsidR="00435A26" w:rsidRDefault="00F87A32">
      <w:pPr>
        <w:rPr>
          <w:sz w:val="24"/>
          <w:szCs w:val="24"/>
        </w:rPr>
      </w:pPr>
      <w:r>
        <w:rPr>
          <w:sz w:val="24"/>
          <w:szCs w:val="24"/>
        </w:rPr>
        <w:t>Complete the ta</w:t>
      </w:r>
      <w:r>
        <w:rPr>
          <w:sz w:val="24"/>
          <w:szCs w:val="24"/>
        </w:rPr>
        <w:t>ble and chart.</w:t>
      </w:r>
    </w:p>
    <w:tbl>
      <w:tblPr>
        <w:tblStyle w:val="a4"/>
        <w:tblW w:w="8237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2709"/>
        <w:gridCol w:w="2693"/>
        <w:gridCol w:w="2835"/>
      </w:tblGrid>
      <w:tr w:rsidR="00435A26">
        <w:trPr>
          <w:trHeight w:val="315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Elements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Family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Ionization Energy (eV)</w:t>
            </w:r>
          </w:p>
        </w:tc>
      </w:tr>
      <w:tr w:rsidR="00435A26">
        <w:trPr>
          <w:trHeight w:val="30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5A2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5A2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5A2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5A2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5A2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5A2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5A2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435A26" w:rsidRDefault="00435A26">
      <w:pPr>
        <w:rPr>
          <w:sz w:val="24"/>
          <w:szCs w:val="24"/>
        </w:rPr>
      </w:pPr>
    </w:p>
    <w:p w:rsidR="00435A26" w:rsidRDefault="00F87A32">
      <w:pPr>
        <w:rPr>
          <w:sz w:val="24"/>
          <w:szCs w:val="24"/>
        </w:rPr>
      </w:pPr>
      <w:r>
        <w:rPr>
          <w:noProof/>
          <w:lang w:val="es-ES"/>
        </w:rPr>
        <w:drawing>
          <wp:inline distT="0" distB="0" distL="0" distR="0">
            <wp:extent cx="4572000" cy="2743200"/>
            <wp:effectExtent l="0" t="0" r="0" b="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35A26" w:rsidRDefault="00435A26"/>
    <w:p w:rsidR="00435A26" w:rsidRDefault="00F87A32">
      <w:r>
        <w:t>As you go across a period, the ionization energy   _________________________</w:t>
      </w:r>
    </w:p>
    <w:p w:rsidR="00435A26" w:rsidRDefault="00435A26"/>
    <w:p w:rsidR="00435A26" w:rsidRDefault="00F87A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THE TOPIC TRENDS FOR ELECTRONEGATIVITY</w:t>
      </w:r>
      <w:r>
        <w:rPr>
          <w:noProof/>
          <w:lang w:val="es-ES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4234815</wp:posOffset>
            </wp:positionH>
            <wp:positionV relativeFrom="paragraph">
              <wp:posOffset>-4444</wp:posOffset>
            </wp:positionV>
            <wp:extent cx="1521460" cy="2028825"/>
            <wp:effectExtent l="0" t="0" r="0" b="0"/>
            <wp:wrapSquare wrapText="bothSides" distT="0" distB="0" distL="114300" distR="114300"/>
            <wp:docPr id="2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2028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35A26" w:rsidRDefault="00435A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644"/>
        <w:jc w:val="both"/>
        <w:rPr>
          <w:color w:val="495057"/>
          <w:sz w:val="24"/>
          <w:szCs w:val="24"/>
        </w:rPr>
      </w:pPr>
    </w:p>
    <w:p w:rsidR="00435A26" w:rsidRDefault="00F87A32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color w:val="495057"/>
          <w:sz w:val="24"/>
          <w:szCs w:val="24"/>
        </w:rPr>
      </w:pPr>
      <w:r>
        <w:rPr>
          <w:color w:val="495057"/>
          <w:sz w:val="24"/>
          <w:szCs w:val="24"/>
        </w:rPr>
        <w:lastRenderedPageBreak/>
        <w:t>Electronegativity is a measure of how strongly atoms attract bonding electrons to themselves.</w:t>
      </w:r>
    </w:p>
    <w:p w:rsidR="00435A26" w:rsidRDefault="00F87A32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color w:val="495057"/>
          <w:sz w:val="24"/>
          <w:szCs w:val="24"/>
        </w:rPr>
      </w:pPr>
      <w:r>
        <w:rPr>
          <w:color w:val="495057"/>
          <w:sz w:val="24"/>
          <w:szCs w:val="24"/>
        </w:rPr>
        <w:t>Higher the electronegativity is, greater the atom's attraction for electrons.</w:t>
      </w:r>
    </w:p>
    <w:p w:rsidR="00435A26" w:rsidRDefault="00F87A32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color w:val="495057"/>
          <w:sz w:val="24"/>
          <w:szCs w:val="24"/>
        </w:rPr>
      </w:pPr>
      <w:r>
        <w:rPr>
          <w:color w:val="495057"/>
          <w:sz w:val="24"/>
          <w:szCs w:val="24"/>
        </w:rPr>
        <w:t>In fact, electronegativity is:</w:t>
      </w:r>
    </w:p>
    <w:p w:rsidR="00435A26" w:rsidRDefault="00F87A32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color w:val="495057"/>
          <w:sz w:val="24"/>
          <w:szCs w:val="24"/>
        </w:rPr>
      </w:pPr>
      <w:r>
        <w:rPr>
          <w:color w:val="495057"/>
          <w:sz w:val="24"/>
          <w:szCs w:val="24"/>
        </w:rPr>
        <w:t>Electronegativity = (Ionization Energy + Electron Aff</w:t>
      </w:r>
      <w:r>
        <w:rPr>
          <w:color w:val="495057"/>
          <w:sz w:val="24"/>
          <w:szCs w:val="24"/>
        </w:rPr>
        <w:t>inity) / 2</w:t>
      </w:r>
    </w:p>
    <w:p w:rsidR="00435A26" w:rsidRDefault="00F87A32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color w:val="495057"/>
          <w:sz w:val="24"/>
          <w:szCs w:val="24"/>
        </w:rPr>
      </w:pPr>
      <w:r>
        <w:rPr>
          <w:color w:val="495057"/>
          <w:sz w:val="24"/>
          <w:szCs w:val="24"/>
        </w:rPr>
        <w:t>Where electron affinity is the amount of energy </w:t>
      </w:r>
      <w:r>
        <w:rPr>
          <w:i/>
          <w:color w:val="495057"/>
          <w:sz w:val="24"/>
          <w:szCs w:val="24"/>
        </w:rPr>
        <w:t>released</w:t>
      </w:r>
      <w:r>
        <w:rPr>
          <w:color w:val="495057"/>
          <w:sz w:val="24"/>
          <w:szCs w:val="24"/>
        </w:rPr>
        <w:t> when an electron is attached to a neutral atom or molecule in the gaseous state to form a negative ion.</w:t>
      </w:r>
      <w:hyperlink r:id="rId16" w:anchor="cite_note-Compendiumof-1">
        <w:r>
          <w:rPr>
            <w:color w:val="51666C"/>
            <w:sz w:val="24"/>
            <w:szCs w:val="24"/>
            <w:u w:val="single"/>
            <w:vertAlign w:val="superscript"/>
          </w:rPr>
          <w:t>[1]</w:t>
        </w:r>
      </w:hyperlink>
      <w:r>
        <w:rPr>
          <w:color w:val="495057"/>
          <w:sz w:val="24"/>
          <w:szCs w:val="24"/>
        </w:rPr>
        <w:t> </w:t>
      </w:r>
    </w:p>
    <w:p w:rsidR="00435A26" w:rsidRDefault="00F87A32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color w:val="495057"/>
          <w:sz w:val="24"/>
          <w:szCs w:val="24"/>
        </w:rPr>
      </w:pPr>
      <w:r>
        <w:rPr>
          <w:color w:val="495057"/>
          <w:sz w:val="24"/>
          <w:szCs w:val="24"/>
        </w:rPr>
        <w:t>X(g) + e</w:t>
      </w:r>
      <w:r>
        <w:rPr>
          <w:color w:val="495057"/>
          <w:sz w:val="24"/>
          <w:szCs w:val="24"/>
          <w:vertAlign w:val="superscript"/>
        </w:rPr>
        <w:t>−</w:t>
      </w:r>
      <w:r>
        <w:rPr>
          <w:color w:val="495057"/>
          <w:sz w:val="24"/>
          <w:szCs w:val="24"/>
        </w:rPr>
        <w:t> → X</w:t>
      </w:r>
      <w:r>
        <w:rPr>
          <w:color w:val="495057"/>
          <w:sz w:val="24"/>
          <w:szCs w:val="24"/>
          <w:vertAlign w:val="superscript"/>
        </w:rPr>
        <w:t>−</w:t>
      </w:r>
      <w:r>
        <w:rPr>
          <w:color w:val="495057"/>
          <w:sz w:val="24"/>
          <w:szCs w:val="24"/>
        </w:rPr>
        <w:t>(g) + energy</w:t>
      </w:r>
    </w:p>
    <w:p w:rsidR="00435A26" w:rsidRDefault="00F87A32">
      <w:pPr>
        <w:jc w:val="both"/>
        <w:rPr>
          <w:color w:val="495057"/>
          <w:sz w:val="24"/>
          <w:szCs w:val="24"/>
          <w:highlight w:val="white"/>
        </w:rPr>
      </w:pPr>
      <w:r>
        <w:rPr>
          <w:color w:val="495057"/>
          <w:sz w:val="24"/>
          <w:szCs w:val="24"/>
          <w:highlight w:val="white"/>
        </w:rPr>
        <w:t>By doing the following activities, you will discover the topic periodic trends for electronegativity.</w:t>
      </w:r>
    </w:p>
    <w:p w:rsidR="00435A26" w:rsidRDefault="00435A26">
      <w:pPr>
        <w:rPr>
          <w:rFonts w:ascii="Arial" w:eastAsia="Arial" w:hAnsi="Arial" w:cs="Arial"/>
          <w:color w:val="495057"/>
          <w:highlight w:val="white"/>
        </w:rPr>
      </w:pPr>
    </w:p>
    <w:p w:rsidR="00435A26" w:rsidRDefault="00F87A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ELEMENTS ARRANGED IN GROUP</w:t>
      </w:r>
    </w:p>
    <w:p w:rsidR="00435A26" w:rsidRDefault="00F87A32">
      <w:pPr>
        <w:rPr>
          <w:sz w:val="24"/>
          <w:szCs w:val="24"/>
        </w:rPr>
      </w:pPr>
      <w:r>
        <w:rPr>
          <w:sz w:val="24"/>
          <w:szCs w:val="24"/>
        </w:rPr>
        <w:t xml:space="preserve">For members of the oxygen family, determine the trend that exists between period and electronegativity. </w:t>
      </w:r>
    </w:p>
    <w:p w:rsidR="00435A26" w:rsidRDefault="00F87A32">
      <w:pPr>
        <w:rPr>
          <w:sz w:val="24"/>
          <w:szCs w:val="24"/>
        </w:rPr>
      </w:pPr>
      <w:r>
        <w:rPr>
          <w:sz w:val="24"/>
          <w:szCs w:val="24"/>
        </w:rPr>
        <w:t>Complete the table and chart.</w:t>
      </w:r>
    </w:p>
    <w:p w:rsidR="00435A26" w:rsidRDefault="00435A26">
      <w:pPr>
        <w:rPr>
          <w:sz w:val="24"/>
          <w:szCs w:val="24"/>
        </w:rPr>
      </w:pPr>
    </w:p>
    <w:tbl>
      <w:tblPr>
        <w:tblStyle w:val="a5"/>
        <w:tblW w:w="7953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2567"/>
        <w:gridCol w:w="2268"/>
        <w:gridCol w:w="3118"/>
      </w:tblGrid>
      <w:tr w:rsidR="00435A26">
        <w:trPr>
          <w:trHeight w:val="315"/>
        </w:trPr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Elements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Period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Electronegativity</w:t>
            </w:r>
          </w:p>
        </w:tc>
      </w:tr>
      <w:tr w:rsidR="00435A26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5A26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5A26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5A26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5A26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435A26" w:rsidRDefault="00435A26"/>
    <w:p w:rsidR="00435A26" w:rsidRDefault="00F87A32">
      <w:r>
        <w:rPr>
          <w:noProof/>
          <w:lang w:val="es-ES"/>
        </w:rPr>
        <w:lastRenderedPageBreak/>
        <w:drawing>
          <wp:inline distT="0" distB="0" distL="0" distR="0">
            <wp:extent cx="4476750" cy="2705100"/>
            <wp:effectExtent l="0" t="0" r="0" b="0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35A26" w:rsidRDefault="00F87A32">
      <w:r>
        <w:t>As you go down a column, the electronegativity _________________________</w:t>
      </w:r>
    </w:p>
    <w:p w:rsidR="00435A26" w:rsidRDefault="00435A26"/>
    <w:p w:rsidR="00435A26" w:rsidRDefault="00F87A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ELEMENTS ARRANGED IN THE SAME PERIOD</w:t>
      </w:r>
    </w:p>
    <w:p w:rsidR="00435A26" w:rsidRDefault="00435A26">
      <w:pPr>
        <w:rPr>
          <w:b/>
          <w:sz w:val="24"/>
          <w:szCs w:val="24"/>
        </w:rPr>
      </w:pPr>
    </w:p>
    <w:p w:rsidR="00435A26" w:rsidRDefault="00F87A32">
      <w:pPr>
        <w:rPr>
          <w:sz w:val="24"/>
          <w:szCs w:val="24"/>
        </w:rPr>
      </w:pPr>
      <w:r>
        <w:rPr>
          <w:sz w:val="24"/>
          <w:szCs w:val="24"/>
        </w:rPr>
        <w:t>Discover the relationship between the ionization energy and the family number of the element for members of the third shell.</w:t>
      </w:r>
    </w:p>
    <w:p w:rsidR="00435A26" w:rsidRDefault="00F87A32">
      <w:pPr>
        <w:rPr>
          <w:sz w:val="24"/>
          <w:szCs w:val="24"/>
        </w:rPr>
      </w:pPr>
      <w:r>
        <w:rPr>
          <w:sz w:val="24"/>
          <w:szCs w:val="24"/>
        </w:rPr>
        <w:t xml:space="preserve">Complete the table </w:t>
      </w:r>
      <w:r>
        <w:rPr>
          <w:sz w:val="24"/>
          <w:szCs w:val="24"/>
        </w:rPr>
        <w:t>and chart.</w:t>
      </w:r>
    </w:p>
    <w:tbl>
      <w:tblPr>
        <w:tblStyle w:val="a6"/>
        <w:tblW w:w="8095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2709"/>
        <w:gridCol w:w="2409"/>
        <w:gridCol w:w="2977"/>
      </w:tblGrid>
      <w:tr w:rsidR="00435A26">
        <w:trPr>
          <w:trHeight w:val="315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Elements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Family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Electronegativity</w:t>
            </w:r>
          </w:p>
        </w:tc>
      </w:tr>
      <w:tr w:rsidR="00435A26">
        <w:trPr>
          <w:trHeight w:val="30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Sodium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5A2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Magnesium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5A2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Aluminum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5A2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Silicon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5A2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Phosphorus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5A2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Sulfur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5A2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Chlorine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26" w:rsidRDefault="00F87A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435A26" w:rsidRDefault="00435A26"/>
    <w:p w:rsidR="00435A26" w:rsidRDefault="00F87A32">
      <w:r>
        <w:rPr>
          <w:noProof/>
          <w:lang w:val="es-ES"/>
        </w:rPr>
        <w:lastRenderedPageBreak/>
        <w:drawing>
          <wp:inline distT="0" distB="0" distL="0" distR="0">
            <wp:extent cx="5133975" cy="2752725"/>
            <wp:effectExtent l="0" t="0" r="0" b="0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35A26" w:rsidRDefault="00435A26"/>
    <w:p w:rsidR="00435A26" w:rsidRDefault="00F87A32">
      <w:r>
        <w:t>As you go across a row, the electronegativity    ___________________________</w:t>
      </w:r>
    </w:p>
    <w:p w:rsidR="00435A26" w:rsidRDefault="00435A26"/>
    <w:p w:rsidR="00435A26" w:rsidRDefault="00F87A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CRAZY TRENDS</w:t>
      </w:r>
      <w:r>
        <w:rPr>
          <w:noProof/>
          <w:lang w:val="es-ES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362584</wp:posOffset>
            </wp:positionH>
            <wp:positionV relativeFrom="paragraph">
              <wp:posOffset>345440</wp:posOffset>
            </wp:positionV>
            <wp:extent cx="5400040" cy="3032760"/>
            <wp:effectExtent l="0" t="0" r="0" b="0"/>
            <wp:wrapSquare wrapText="bothSides" distT="0" distB="0" distL="114300" distR="114300"/>
            <wp:docPr id="2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2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35A26" w:rsidRDefault="00435A26"/>
    <w:p w:rsidR="00435A26" w:rsidRDefault="00435A26">
      <w:pPr>
        <w:rPr>
          <w:color w:val="000000"/>
          <w:sz w:val="24"/>
          <w:szCs w:val="24"/>
          <w:shd w:val="clear" w:color="auto" w:fill="FEFEFE"/>
        </w:rPr>
      </w:pPr>
    </w:p>
    <w:p w:rsidR="00435A26" w:rsidRDefault="00435A26">
      <w:pPr>
        <w:rPr>
          <w:color w:val="000000"/>
          <w:sz w:val="24"/>
          <w:szCs w:val="24"/>
          <w:shd w:val="clear" w:color="auto" w:fill="FEFEFE"/>
        </w:rPr>
      </w:pPr>
    </w:p>
    <w:p w:rsidR="00435A26" w:rsidRDefault="00435A26">
      <w:pPr>
        <w:rPr>
          <w:color w:val="000000"/>
          <w:sz w:val="24"/>
          <w:szCs w:val="24"/>
          <w:shd w:val="clear" w:color="auto" w:fill="FEFEFE"/>
        </w:rPr>
      </w:pPr>
    </w:p>
    <w:p w:rsidR="00435A26" w:rsidRDefault="00435A26">
      <w:pPr>
        <w:rPr>
          <w:color w:val="000000"/>
          <w:sz w:val="24"/>
          <w:szCs w:val="24"/>
          <w:shd w:val="clear" w:color="auto" w:fill="FEFEFE"/>
        </w:rPr>
      </w:pPr>
    </w:p>
    <w:p w:rsidR="00435A26" w:rsidRDefault="00435A26">
      <w:pPr>
        <w:rPr>
          <w:color w:val="000000"/>
          <w:sz w:val="24"/>
          <w:szCs w:val="24"/>
          <w:shd w:val="clear" w:color="auto" w:fill="FEFEFE"/>
        </w:rPr>
      </w:pPr>
    </w:p>
    <w:p w:rsidR="00435A26" w:rsidRDefault="00435A26">
      <w:pPr>
        <w:rPr>
          <w:color w:val="000000"/>
          <w:sz w:val="24"/>
          <w:szCs w:val="24"/>
          <w:shd w:val="clear" w:color="auto" w:fill="FEFEFE"/>
        </w:rPr>
      </w:pPr>
    </w:p>
    <w:p w:rsidR="00435A26" w:rsidRDefault="00435A26">
      <w:pPr>
        <w:rPr>
          <w:color w:val="000000"/>
          <w:sz w:val="24"/>
          <w:szCs w:val="24"/>
          <w:shd w:val="clear" w:color="auto" w:fill="FEFEFE"/>
        </w:rPr>
      </w:pPr>
    </w:p>
    <w:p w:rsidR="00435A26" w:rsidRDefault="00435A26">
      <w:pPr>
        <w:rPr>
          <w:color w:val="000000"/>
          <w:sz w:val="24"/>
          <w:szCs w:val="24"/>
          <w:shd w:val="clear" w:color="auto" w:fill="FEFEFE"/>
        </w:rPr>
      </w:pPr>
    </w:p>
    <w:p w:rsidR="00435A26" w:rsidRDefault="00435A26">
      <w:pPr>
        <w:rPr>
          <w:color w:val="000000"/>
          <w:sz w:val="24"/>
          <w:szCs w:val="24"/>
          <w:shd w:val="clear" w:color="auto" w:fill="FEFEFE"/>
        </w:rPr>
      </w:pPr>
    </w:p>
    <w:p w:rsidR="00435A26" w:rsidRDefault="00F87A32">
      <w:pPr>
        <w:rPr>
          <w:color w:val="000000"/>
          <w:sz w:val="24"/>
          <w:szCs w:val="24"/>
          <w:shd w:val="clear" w:color="auto" w:fill="FEFEFE"/>
        </w:rPr>
      </w:pPr>
      <w:r>
        <w:rPr>
          <w:color w:val="000000"/>
          <w:sz w:val="24"/>
          <w:szCs w:val="24"/>
          <w:shd w:val="clear" w:color="auto" w:fill="FEFEFE"/>
        </w:rPr>
        <w:t>UP / DOWN / IONIZATION / LEFT / INCREASE / RADIUS / RIGHT / DECREASE……….</w:t>
      </w:r>
    </w:p>
    <w:p w:rsidR="00435A26" w:rsidRDefault="00435A26">
      <w:pPr>
        <w:rPr>
          <w:color w:val="000000"/>
          <w:sz w:val="24"/>
          <w:szCs w:val="24"/>
          <w:shd w:val="clear" w:color="auto" w:fill="FEFEFE"/>
        </w:rPr>
      </w:pPr>
    </w:p>
    <w:p w:rsidR="00435A26" w:rsidRDefault="00F87A32">
      <w:pPr>
        <w:rPr>
          <w:color w:val="000000"/>
          <w:sz w:val="24"/>
          <w:szCs w:val="24"/>
          <w:shd w:val="clear" w:color="auto" w:fill="FEFEFE"/>
        </w:rPr>
      </w:pPr>
      <w:r>
        <w:rPr>
          <w:color w:val="000000"/>
          <w:sz w:val="24"/>
          <w:szCs w:val="24"/>
          <w:shd w:val="clear" w:color="auto" w:fill="FEFEFE"/>
        </w:rPr>
        <w:t>WHAT A MESS!!!</w:t>
      </w:r>
    </w:p>
    <w:p w:rsidR="00435A26" w:rsidRDefault="00435A26">
      <w:pPr>
        <w:rPr>
          <w:color w:val="000000"/>
          <w:sz w:val="24"/>
          <w:szCs w:val="24"/>
          <w:shd w:val="clear" w:color="auto" w:fill="FEFEFE"/>
        </w:rPr>
      </w:pPr>
    </w:p>
    <w:p w:rsidR="00435A26" w:rsidRDefault="00F87A32">
      <w:pPr>
        <w:rPr>
          <w:color w:val="000000"/>
          <w:sz w:val="24"/>
          <w:szCs w:val="24"/>
          <w:shd w:val="clear" w:color="auto" w:fill="FEFEFE"/>
        </w:rPr>
      </w:pPr>
      <w:r>
        <w:rPr>
          <w:color w:val="000000"/>
          <w:sz w:val="24"/>
          <w:szCs w:val="24"/>
          <w:shd w:val="clear" w:color="auto" w:fill="FEFEFE"/>
        </w:rPr>
        <w:lastRenderedPageBreak/>
        <w:t>To order your ideas, fill the gaps in this summary.</w:t>
      </w:r>
    </w:p>
    <w:p w:rsidR="00435A26" w:rsidRDefault="00F87A32">
      <w:pPr>
        <w:rPr>
          <w:color w:val="000000"/>
          <w:sz w:val="24"/>
          <w:szCs w:val="24"/>
          <w:shd w:val="clear" w:color="auto" w:fill="FEFEFE"/>
        </w:rPr>
      </w:pPr>
      <w:r>
        <w:rPr>
          <w:color w:val="000000"/>
          <w:sz w:val="24"/>
          <w:szCs w:val="24"/>
          <w:shd w:val="clear" w:color="auto" w:fill="FEFEFE"/>
        </w:rPr>
        <w:t xml:space="preserve">  </w:t>
      </w:r>
    </w:p>
    <w:p w:rsidR="00435A26" w:rsidRDefault="00F87A32">
      <w:pPr>
        <w:rPr>
          <w:b/>
          <w:color w:val="000000"/>
          <w:sz w:val="24"/>
          <w:szCs w:val="24"/>
          <w:shd w:val="clear" w:color="auto" w:fill="FEFEFE"/>
        </w:rPr>
      </w:pPr>
      <w:r>
        <w:rPr>
          <w:b/>
          <w:color w:val="000000"/>
          <w:sz w:val="24"/>
          <w:szCs w:val="24"/>
          <w:shd w:val="clear" w:color="auto" w:fill="FEFEFE"/>
        </w:rPr>
        <w:t>4.1</w:t>
      </w:r>
      <w:r>
        <w:rPr>
          <w:b/>
          <w:color w:val="000000"/>
          <w:sz w:val="24"/>
          <w:szCs w:val="24"/>
          <w:shd w:val="clear" w:color="auto" w:fill="FEFEFE"/>
        </w:rPr>
        <w:tab/>
        <w:t>SUMMARY</w:t>
      </w:r>
    </w:p>
    <w:p w:rsidR="00435A26" w:rsidRDefault="00F87A32">
      <w:pPr>
        <w:rPr>
          <w:color w:val="000000"/>
          <w:sz w:val="24"/>
          <w:szCs w:val="24"/>
          <w:shd w:val="clear" w:color="auto" w:fill="FEFEFE"/>
        </w:rPr>
      </w:pPr>
      <w:r>
        <w:rPr>
          <w:color w:val="000000"/>
          <w:sz w:val="24"/>
          <w:szCs w:val="24"/>
          <w:shd w:val="clear" w:color="auto" w:fill="FEFEFE"/>
        </w:rPr>
        <w:t>The trend of atomic radius in a group:</w:t>
      </w:r>
    </w:p>
    <w:p w:rsidR="00435A26" w:rsidRDefault="00F87A32">
      <w:pPr>
        <w:rPr>
          <w:color w:val="000000"/>
          <w:sz w:val="24"/>
          <w:szCs w:val="24"/>
          <w:shd w:val="clear" w:color="auto" w:fill="FEFEFE"/>
        </w:rPr>
      </w:pPr>
      <w:r>
        <w:rPr>
          <w:sz w:val="24"/>
          <w:szCs w:val="24"/>
        </w:rPr>
        <w:t xml:space="preserve">As you go down a column, the atomic radius ________ </w:t>
      </w:r>
    </w:p>
    <w:p w:rsidR="00435A26" w:rsidRDefault="00F87A32">
      <w:pPr>
        <w:rPr>
          <w:color w:val="000000"/>
          <w:sz w:val="24"/>
          <w:szCs w:val="24"/>
          <w:shd w:val="clear" w:color="auto" w:fill="FEFEFE"/>
        </w:rPr>
      </w:pPr>
      <w:r>
        <w:rPr>
          <w:color w:val="000000"/>
          <w:sz w:val="24"/>
          <w:szCs w:val="24"/>
          <w:shd w:val="clear" w:color="auto" w:fill="FEFEFE"/>
        </w:rPr>
        <w:t>The tre</w:t>
      </w:r>
      <w:r>
        <w:rPr>
          <w:color w:val="000000"/>
          <w:sz w:val="24"/>
          <w:szCs w:val="24"/>
          <w:shd w:val="clear" w:color="auto" w:fill="FEFEFE"/>
        </w:rPr>
        <w:t>nd of atomic radius in a period:</w:t>
      </w:r>
    </w:p>
    <w:p w:rsidR="00435A26" w:rsidRDefault="00F87A32">
      <w:pPr>
        <w:rPr>
          <w:sz w:val="24"/>
          <w:szCs w:val="24"/>
        </w:rPr>
      </w:pPr>
      <w:r>
        <w:rPr>
          <w:sz w:val="24"/>
          <w:szCs w:val="24"/>
        </w:rPr>
        <w:t>As you go across a row, atomic radius ____________</w:t>
      </w:r>
    </w:p>
    <w:p w:rsidR="00435A26" w:rsidRDefault="00F87A32">
      <w:pPr>
        <w:rPr>
          <w:color w:val="000000"/>
          <w:sz w:val="24"/>
          <w:szCs w:val="24"/>
          <w:shd w:val="clear" w:color="auto" w:fill="FEFEFE"/>
        </w:rPr>
      </w:pPr>
      <w:r>
        <w:rPr>
          <w:color w:val="000000"/>
          <w:sz w:val="24"/>
          <w:szCs w:val="24"/>
          <w:shd w:val="clear" w:color="auto" w:fill="FEFEFE"/>
        </w:rPr>
        <w:t>The trend of ionization energy in a group:</w:t>
      </w:r>
    </w:p>
    <w:p w:rsidR="00435A26" w:rsidRDefault="00F87A32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 you go down a column, the ionization energy _________</w:t>
      </w:r>
    </w:p>
    <w:p w:rsidR="00435A26" w:rsidRDefault="00F87A32">
      <w:pPr>
        <w:rPr>
          <w:color w:val="000000"/>
          <w:sz w:val="24"/>
          <w:szCs w:val="24"/>
          <w:shd w:val="clear" w:color="auto" w:fill="FEFEFE"/>
        </w:rPr>
      </w:pPr>
      <w:r>
        <w:rPr>
          <w:color w:val="000000"/>
          <w:sz w:val="24"/>
          <w:szCs w:val="24"/>
          <w:shd w:val="clear" w:color="auto" w:fill="FEFEFE"/>
        </w:rPr>
        <w:t>The trend of ionization energy in a period:</w:t>
      </w:r>
    </w:p>
    <w:p w:rsidR="00435A26" w:rsidRDefault="00F87A32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 you go across a row, the ionization energy ___________</w:t>
      </w:r>
    </w:p>
    <w:p w:rsidR="00435A26" w:rsidRDefault="00F87A32">
      <w:pPr>
        <w:rPr>
          <w:color w:val="000000"/>
          <w:sz w:val="24"/>
          <w:szCs w:val="24"/>
          <w:shd w:val="clear" w:color="auto" w:fill="FEFEFE"/>
        </w:rPr>
      </w:pPr>
      <w:r>
        <w:rPr>
          <w:color w:val="000000"/>
          <w:sz w:val="24"/>
          <w:szCs w:val="24"/>
          <w:shd w:val="clear" w:color="auto" w:fill="FEFEFE"/>
        </w:rPr>
        <w:t>The trend of electronegativity in a group:</w:t>
      </w:r>
    </w:p>
    <w:p w:rsidR="00435A26" w:rsidRDefault="00F87A32">
      <w:pPr>
        <w:rPr>
          <w:color w:val="000000"/>
          <w:sz w:val="24"/>
          <w:szCs w:val="24"/>
          <w:shd w:val="clear" w:color="auto" w:fill="FEFEFE"/>
        </w:rPr>
      </w:pPr>
      <w:r>
        <w:rPr>
          <w:sz w:val="24"/>
          <w:szCs w:val="24"/>
        </w:rPr>
        <w:t>As you go down a column, electronegativity _________________</w:t>
      </w:r>
    </w:p>
    <w:p w:rsidR="00435A26" w:rsidRDefault="00F87A32">
      <w:pPr>
        <w:rPr>
          <w:color w:val="000000"/>
          <w:sz w:val="24"/>
          <w:szCs w:val="24"/>
          <w:shd w:val="clear" w:color="auto" w:fill="FEFEFE"/>
        </w:rPr>
      </w:pPr>
      <w:r>
        <w:rPr>
          <w:color w:val="000000"/>
          <w:sz w:val="24"/>
          <w:szCs w:val="24"/>
          <w:shd w:val="clear" w:color="auto" w:fill="FEFEFE"/>
        </w:rPr>
        <w:t>The trend of electronegativity in a period:</w:t>
      </w:r>
    </w:p>
    <w:p w:rsidR="00435A26" w:rsidRDefault="00F87A32">
      <w:pPr>
        <w:rPr>
          <w:sz w:val="24"/>
          <w:szCs w:val="24"/>
        </w:rPr>
      </w:pPr>
      <w:r>
        <w:rPr>
          <w:sz w:val="24"/>
          <w:szCs w:val="24"/>
        </w:rPr>
        <w:t>As you go across a row, the electronegativity ____</w:t>
      </w:r>
      <w:r>
        <w:rPr>
          <w:sz w:val="24"/>
          <w:szCs w:val="24"/>
        </w:rPr>
        <w:t>___________</w:t>
      </w:r>
    </w:p>
    <w:p w:rsidR="00435A26" w:rsidRDefault="00435A26">
      <w:pPr>
        <w:rPr>
          <w:color w:val="000000"/>
          <w:sz w:val="24"/>
          <w:szCs w:val="24"/>
          <w:shd w:val="clear" w:color="auto" w:fill="FEFEFE"/>
        </w:rPr>
      </w:pPr>
    </w:p>
    <w:p w:rsidR="00435A26" w:rsidRDefault="00F87A32">
      <w:pPr>
        <w:rPr>
          <w:color w:val="000000"/>
          <w:sz w:val="24"/>
          <w:szCs w:val="24"/>
          <w:shd w:val="clear" w:color="auto" w:fill="FEFEFE"/>
        </w:rPr>
      </w:pPr>
      <w:r>
        <w:rPr>
          <w:color w:val="000000"/>
          <w:sz w:val="24"/>
          <w:szCs w:val="24"/>
          <w:shd w:val="clear" w:color="auto" w:fill="FEFEFE"/>
        </w:rPr>
        <w:t>Now, you should try to justify why ionization energy varies in this way.</w:t>
      </w:r>
    </w:p>
    <w:p w:rsidR="00435A26" w:rsidRDefault="00F87A32">
      <w:pPr>
        <w:rPr>
          <w:color w:val="000000"/>
          <w:sz w:val="24"/>
          <w:szCs w:val="24"/>
          <w:shd w:val="clear" w:color="auto" w:fill="FEFEFE"/>
        </w:rPr>
      </w:pPr>
      <w:r>
        <w:rPr>
          <w:color w:val="000000"/>
          <w:sz w:val="24"/>
          <w:szCs w:val="24"/>
          <w:shd w:val="clear" w:color="auto" w:fill="FEFEFE"/>
        </w:rPr>
        <w:t>While going down a column; 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  <w:shd w:val="clear" w:color="auto" w:fill="FEFEFE"/>
        </w:rPr>
        <w:t>_____________________________________________________________________</w:t>
      </w:r>
    </w:p>
    <w:p w:rsidR="00435A26" w:rsidRDefault="00F87A32">
      <w:pPr>
        <w:rPr>
          <w:color w:val="000000"/>
          <w:sz w:val="24"/>
          <w:szCs w:val="24"/>
          <w:shd w:val="clear" w:color="auto" w:fill="FEFEFE"/>
        </w:rPr>
      </w:pPr>
      <w:r>
        <w:rPr>
          <w:color w:val="000000"/>
          <w:sz w:val="24"/>
          <w:szCs w:val="24"/>
          <w:shd w:val="clear" w:color="auto" w:fill="FEFEFE"/>
        </w:rPr>
        <w:t>While going across a row; 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  <w:shd w:val="clear" w:color="auto" w:fill="FEFEFE"/>
        </w:rPr>
        <w:t>____________________________________________________</w:t>
      </w:r>
    </w:p>
    <w:p w:rsidR="00435A26" w:rsidRDefault="00435A26">
      <w:pPr>
        <w:rPr>
          <w:color w:val="000000"/>
          <w:sz w:val="24"/>
          <w:szCs w:val="24"/>
          <w:shd w:val="clear" w:color="auto" w:fill="FEFEFE"/>
        </w:rPr>
      </w:pPr>
    </w:p>
    <w:p w:rsidR="00435A26" w:rsidRDefault="00F87A32">
      <w:r>
        <w:t>4.2</w:t>
      </w:r>
      <w:r>
        <w:tab/>
        <w:t>TO REALLY, REALLY END THIS TREND TOPIC</w:t>
      </w:r>
    </w:p>
    <w:p w:rsidR="00435A26" w:rsidRDefault="00F87A32">
      <w:r>
        <w:t>Work in groups of 4 students.</w:t>
      </w:r>
    </w:p>
    <w:p w:rsidR="00435A26" w:rsidRDefault="00F87A32">
      <w:pPr>
        <w:pBdr>
          <w:top w:val="nil"/>
          <w:left w:val="nil"/>
          <w:bottom w:val="nil"/>
          <w:right w:val="nil"/>
          <w:between w:val="nil"/>
        </w:pBdr>
        <w:shd w:val="clear" w:color="auto" w:fill="D12900"/>
        <w:spacing w:after="280" w:line="240" w:lineRule="auto"/>
        <w:rPr>
          <w:rFonts w:ascii="Arial" w:eastAsia="Arial" w:hAnsi="Arial" w:cs="Arial"/>
          <w:color w:val="FFFFFF"/>
        </w:rPr>
      </w:pPr>
      <w:r>
        <w:rPr>
          <w:rFonts w:ascii="Arial" w:eastAsia="Arial" w:hAnsi="Arial" w:cs="Arial"/>
          <w:color w:val="FFFFFF"/>
        </w:rPr>
        <w:lastRenderedPageBreak/>
        <w:t>Did you know that a few chemical elements were discovered by women?</w:t>
      </w:r>
    </w:p>
    <w:p w:rsidR="00435A26" w:rsidRDefault="00F87A32">
      <w:pPr>
        <w:pBdr>
          <w:top w:val="nil"/>
          <w:left w:val="nil"/>
          <w:bottom w:val="nil"/>
          <w:right w:val="nil"/>
          <w:between w:val="nil"/>
        </w:pBdr>
        <w:shd w:val="clear" w:color="auto" w:fill="D12900"/>
        <w:spacing w:after="280" w:line="240" w:lineRule="auto"/>
        <w:rPr>
          <w:rFonts w:ascii="Arial" w:eastAsia="Arial" w:hAnsi="Arial" w:cs="Arial"/>
          <w:color w:val="FFFFFF"/>
        </w:rPr>
      </w:pPr>
      <w:r>
        <w:rPr>
          <w:rFonts w:ascii="Arial" w:eastAsia="Arial" w:hAnsi="Arial" w:cs="Arial"/>
          <w:color w:val="FFFFFF"/>
        </w:rPr>
        <w:t>Your task;</w:t>
      </w:r>
    </w:p>
    <w:p w:rsidR="00435A26" w:rsidRDefault="00F87A32">
      <w:pPr>
        <w:pBdr>
          <w:top w:val="nil"/>
          <w:left w:val="nil"/>
          <w:bottom w:val="nil"/>
          <w:right w:val="nil"/>
          <w:between w:val="nil"/>
        </w:pBdr>
        <w:shd w:val="clear" w:color="auto" w:fill="D12900"/>
        <w:spacing w:after="280" w:line="240" w:lineRule="auto"/>
        <w:rPr>
          <w:rFonts w:ascii="Arial" w:eastAsia="Arial" w:hAnsi="Arial" w:cs="Arial"/>
          <w:color w:val="FFFFFF"/>
        </w:rPr>
      </w:pPr>
      <w:r>
        <w:rPr>
          <w:rFonts w:ascii="Arial" w:eastAsia="Arial" w:hAnsi="Arial" w:cs="Arial"/>
          <w:color w:val="FFFFFF"/>
        </w:rPr>
        <w:t>- find which are these elements,</w:t>
      </w:r>
    </w:p>
    <w:p w:rsidR="00435A26" w:rsidRDefault="00F87A32">
      <w:pPr>
        <w:pBdr>
          <w:top w:val="nil"/>
          <w:left w:val="nil"/>
          <w:bottom w:val="nil"/>
          <w:right w:val="nil"/>
          <w:between w:val="nil"/>
        </w:pBdr>
        <w:shd w:val="clear" w:color="auto" w:fill="D12900"/>
        <w:spacing w:after="280" w:line="240" w:lineRule="auto"/>
        <w:rPr>
          <w:rFonts w:ascii="Arial" w:eastAsia="Arial" w:hAnsi="Arial" w:cs="Arial"/>
          <w:color w:val="FFFFFF"/>
        </w:rPr>
      </w:pPr>
      <w:r>
        <w:rPr>
          <w:rFonts w:ascii="Arial" w:eastAsia="Arial" w:hAnsi="Arial" w:cs="Arial"/>
          <w:color w:val="FFFFFF"/>
        </w:rPr>
        <w:t>- the years of discovery,</w:t>
      </w:r>
    </w:p>
    <w:p w:rsidR="00435A26" w:rsidRDefault="00F87A32">
      <w:pPr>
        <w:pBdr>
          <w:top w:val="nil"/>
          <w:left w:val="nil"/>
          <w:bottom w:val="nil"/>
          <w:right w:val="nil"/>
          <w:between w:val="nil"/>
        </w:pBdr>
        <w:shd w:val="clear" w:color="auto" w:fill="D12900"/>
        <w:spacing w:after="280" w:line="240" w:lineRule="auto"/>
        <w:rPr>
          <w:rFonts w:ascii="Arial" w:eastAsia="Arial" w:hAnsi="Arial" w:cs="Arial"/>
          <w:color w:val="FFFFFF"/>
        </w:rPr>
      </w:pPr>
      <w:r>
        <w:rPr>
          <w:rFonts w:ascii="Arial" w:eastAsia="Arial" w:hAnsi="Arial" w:cs="Arial"/>
          <w:color w:val="FFFFFF"/>
        </w:rPr>
        <w:t>- the name of these women,</w:t>
      </w:r>
    </w:p>
    <w:p w:rsidR="00435A26" w:rsidRDefault="00F87A32">
      <w:pPr>
        <w:pBdr>
          <w:top w:val="nil"/>
          <w:left w:val="nil"/>
          <w:bottom w:val="nil"/>
          <w:right w:val="nil"/>
          <w:between w:val="nil"/>
        </w:pBdr>
        <w:shd w:val="clear" w:color="auto" w:fill="D12900"/>
        <w:spacing w:after="280" w:line="240" w:lineRule="auto"/>
        <w:rPr>
          <w:rFonts w:ascii="Arial" w:eastAsia="Arial" w:hAnsi="Arial" w:cs="Arial"/>
          <w:color w:val="FFFFFF"/>
        </w:rPr>
      </w:pPr>
      <w:r>
        <w:rPr>
          <w:rFonts w:ascii="Arial" w:eastAsia="Arial" w:hAnsi="Arial" w:cs="Arial"/>
          <w:color w:val="FFFFFF"/>
        </w:rPr>
        <w:t>- the nacionality of them.</w:t>
      </w:r>
    </w:p>
    <w:p w:rsidR="00435A26" w:rsidRDefault="00435A26"/>
    <w:sectPr w:rsidR="00435A26">
      <w:footerReference w:type="default" r:id="rId2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A32" w:rsidRDefault="00F87A32">
      <w:pPr>
        <w:spacing w:after="0" w:line="240" w:lineRule="auto"/>
      </w:pPr>
      <w:r>
        <w:separator/>
      </w:r>
    </w:p>
  </w:endnote>
  <w:endnote w:type="continuationSeparator" w:id="0">
    <w:p w:rsidR="00F87A32" w:rsidRDefault="00F8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26" w:rsidRDefault="00F87A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33035">
      <w:rPr>
        <w:color w:val="000000"/>
      </w:rPr>
      <w:fldChar w:fldCharType="separate"/>
    </w:r>
    <w:r w:rsidR="00B33035">
      <w:rPr>
        <w:noProof/>
        <w:color w:val="000000"/>
      </w:rPr>
      <w:t>1</w:t>
    </w:r>
    <w:r>
      <w:rPr>
        <w:color w:val="000000"/>
      </w:rPr>
      <w:fldChar w:fldCharType="end"/>
    </w:r>
  </w:p>
  <w:p w:rsidR="00435A26" w:rsidRDefault="00435A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A32" w:rsidRDefault="00F87A32">
      <w:pPr>
        <w:spacing w:after="0" w:line="240" w:lineRule="auto"/>
      </w:pPr>
      <w:r>
        <w:separator/>
      </w:r>
    </w:p>
  </w:footnote>
  <w:footnote w:type="continuationSeparator" w:id="0">
    <w:p w:rsidR="00F87A32" w:rsidRDefault="00F87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3A2B"/>
    <w:multiLevelType w:val="multilevel"/>
    <w:tmpl w:val="80E69C4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">
    <w:nsid w:val="7F151A66"/>
    <w:multiLevelType w:val="multilevel"/>
    <w:tmpl w:val="079653C6"/>
    <w:lvl w:ilvl="0">
      <w:start w:val="1"/>
      <w:numFmt w:val="decimal"/>
      <w:lvlText w:val="%1."/>
      <w:lvlJc w:val="left"/>
      <w:pPr>
        <w:ind w:left="644" w:hanging="359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5A26"/>
    <w:rsid w:val="00435A26"/>
    <w:rsid w:val="00B33035"/>
    <w:rsid w:val="00F8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A12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190"/>
    <w:rPr>
      <w:rFonts w:ascii="Tahoma" w:hAnsi="Tahoma" w:cs="Tahoma"/>
      <w:sz w:val="16"/>
      <w:szCs w:val="16"/>
      <w:lang w:val="de-DE"/>
    </w:rPr>
  </w:style>
  <w:style w:type="paragraph" w:styleId="Prrafodelista">
    <w:name w:val="List Paragraph"/>
    <w:basedOn w:val="Normal"/>
    <w:uiPriority w:val="34"/>
    <w:qFormat/>
    <w:rsid w:val="00EC3D5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7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1F752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E7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193"/>
    <w:rPr>
      <w:lang w:val="de-DE"/>
    </w:rPr>
  </w:style>
  <w:style w:type="paragraph" w:styleId="Piedepgina">
    <w:name w:val="footer"/>
    <w:basedOn w:val="Normal"/>
    <w:link w:val="PiedepginaCar"/>
    <w:uiPriority w:val="99"/>
    <w:unhideWhenUsed/>
    <w:rsid w:val="00CE7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193"/>
    <w:rPr>
      <w:lang w:val="de-D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A12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190"/>
    <w:rPr>
      <w:rFonts w:ascii="Tahoma" w:hAnsi="Tahoma" w:cs="Tahoma"/>
      <w:sz w:val="16"/>
      <w:szCs w:val="16"/>
      <w:lang w:val="de-DE"/>
    </w:rPr>
  </w:style>
  <w:style w:type="paragraph" w:styleId="Prrafodelista">
    <w:name w:val="List Paragraph"/>
    <w:basedOn w:val="Normal"/>
    <w:uiPriority w:val="34"/>
    <w:qFormat/>
    <w:rsid w:val="00EC3D5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7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1F752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E7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193"/>
    <w:rPr>
      <w:lang w:val="de-DE"/>
    </w:rPr>
  </w:style>
  <w:style w:type="paragraph" w:styleId="Piedepgina">
    <w:name w:val="footer"/>
    <w:basedOn w:val="Normal"/>
    <w:link w:val="PiedepginaCar"/>
    <w:uiPriority w:val="99"/>
    <w:unhideWhenUsed/>
    <w:rsid w:val="00CE7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193"/>
    <w:rPr>
      <w:lang w:val="de-D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Electron_affinity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image" Target="media/image3.jpg"/><Relationship Id="rId10" Type="http://schemas.openxmlformats.org/officeDocument/2006/relationships/chart" Target="charts/chart1.xml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chart" Target="charts/chart4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\Desktop\202021\INCLUDE\P4SXXY2\IonitzENERGY\IonizationEnergyChar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\Desktop\202021\INCLUDE\P4SXXY2\IonitzENERGY\IonizationEnergyChar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\Desktop\202021\INCLUDE\P4SXXY2\IonitzENERGY\IonizationEnergyChart.Moodl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\Desktop\202021\INCLUDE\P4SXXY2\IonitzENERGY\IonizationEnergyChart.Moodl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\Desktop\202021\INCLUDE\P4SXXY2\IonitzENERGY\IEnerAtomicRadiusE(-)Chart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\Desktop\202021\INCLUDE\P4SXXY2\IonitzENERGY\IEnerAtomicRadiusE(-)Char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Atomic radius (Å)</c:v>
          </c:tx>
          <c:spPr>
            <a:ln>
              <a:solidFill>
                <a:schemeClr val="bg1"/>
              </a:solidFill>
            </a:ln>
          </c:spPr>
          <c:marker>
            <c:symbol val="none"/>
          </c:marker>
          <c:cat>
            <c:strRef>
              <c:f>AtomicRadius!$A$5:$A$9</c:f>
              <c:strCache>
                <c:ptCount val="5"/>
                <c:pt idx="0">
                  <c:v>N</c:v>
                </c:pt>
                <c:pt idx="1">
                  <c:v>P</c:v>
                </c:pt>
                <c:pt idx="2">
                  <c:v>Ar</c:v>
                </c:pt>
                <c:pt idx="3">
                  <c:v>Sb</c:v>
                </c:pt>
                <c:pt idx="4">
                  <c:v>Bi</c:v>
                </c:pt>
              </c:strCache>
            </c:strRef>
          </c:cat>
          <c:val>
            <c:numRef>
              <c:f>AtomicRadius!$C$5:$C$9</c:f>
              <c:numCache>
                <c:formatCode>General</c:formatCode>
                <c:ptCount val="5"/>
                <c:pt idx="0">
                  <c:v>0.7</c:v>
                </c:pt>
                <c:pt idx="1">
                  <c:v>1.1000000000000001</c:v>
                </c:pt>
                <c:pt idx="2">
                  <c:v>1.21</c:v>
                </c:pt>
                <c:pt idx="3">
                  <c:v>1.41</c:v>
                </c:pt>
                <c:pt idx="4">
                  <c:v>1.46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233728"/>
        <c:axId val="138235264"/>
      </c:lineChart>
      <c:catAx>
        <c:axId val="138233728"/>
        <c:scaling>
          <c:orientation val="minMax"/>
        </c:scaling>
        <c:delete val="0"/>
        <c:axPos val="b"/>
        <c:majorTickMark val="out"/>
        <c:minorTickMark val="none"/>
        <c:tickLblPos val="nextTo"/>
        <c:crossAx val="138235264"/>
        <c:crosses val="autoZero"/>
        <c:auto val="1"/>
        <c:lblAlgn val="ctr"/>
        <c:lblOffset val="100"/>
        <c:noMultiLvlLbl val="0"/>
      </c:catAx>
      <c:valAx>
        <c:axId val="138235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233728"/>
        <c:crosses val="autoZero"/>
        <c:crossBetween val="between"/>
      </c:valAx>
    </c:plotArea>
    <c:plotVisOnly val="1"/>
    <c:dispBlanksAs val="gap"/>
    <c:showDLblsOverMax val="0"/>
  </c:chart>
  <c:spPr>
    <a:solidFill>
      <a:schemeClr val="accent3"/>
    </a:soli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Atomic radius (Å)</c:v>
          </c:tx>
          <c:spPr>
            <a:ln>
              <a:solidFill>
                <a:schemeClr val="bg1"/>
              </a:solidFill>
            </a:ln>
          </c:spPr>
          <c:marker>
            <c:symbol val="none"/>
          </c:marker>
          <c:cat>
            <c:strRef>
              <c:f>AtomicRadius!$A$17:$A$23</c:f>
              <c:strCache>
                <c:ptCount val="7"/>
                <c:pt idx="0">
                  <c:v>Na</c:v>
                </c:pt>
                <c:pt idx="1">
                  <c:v>Mg</c:v>
                </c:pt>
                <c:pt idx="2">
                  <c:v>Al</c:v>
                </c:pt>
                <c:pt idx="3">
                  <c:v>Si</c:v>
                </c:pt>
                <c:pt idx="4">
                  <c:v>P</c:v>
                </c:pt>
                <c:pt idx="5">
                  <c:v>Si</c:v>
                </c:pt>
                <c:pt idx="6">
                  <c:v>Cl</c:v>
                </c:pt>
              </c:strCache>
            </c:strRef>
          </c:cat>
          <c:val>
            <c:numRef>
              <c:f>AtomicRadius!$C$17:$C$23</c:f>
              <c:numCache>
                <c:formatCode>General</c:formatCode>
                <c:ptCount val="7"/>
                <c:pt idx="0">
                  <c:v>1.86</c:v>
                </c:pt>
                <c:pt idx="1">
                  <c:v>1.6</c:v>
                </c:pt>
                <c:pt idx="2">
                  <c:v>1.43</c:v>
                </c:pt>
                <c:pt idx="3">
                  <c:v>1.17</c:v>
                </c:pt>
                <c:pt idx="4">
                  <c:v>1.1000000000000001</c:v>
                </c:pt>
                <c:pt idx="5">
                  <c:v>1.04</c:v>
                </c:pt>
                <c:pt idx="6">
                  <c:v>0.99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171648"/>
        <c:axId val="134177536"/>
      </c:lineChart>
      <c:catAx>
        <c:axId val="134171648"/>
        <c:scaling>
          <c:orientation val="minMax"/>
        </c:scaling>
        <c:delete val="0"/>
        <c:axPos val="b"/>
        <c:majorTickMark val="out"/>
        <c:minorTickMark val="none"/>
        <c:tickLblPos val="nextTo"/>
        <c:crossAx val="134177536"/>
        <c:crosses val="autoZero"/>
        <c:auto val="1"/>
        <c:lblAlgn val="ctr"/>
        <c:lblOffset val="100"/>
        <c:noMultiLvlLbl val="0"/>
      </c:catAx>
      <c:valAx>
        <c:axId val="134177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171648"/>
        <c:crosses val="autoZero"/>
        <c:crossBetween val="between"/>
      </c:valAx>
    </c:plotArea>
    <c:plotVisOnly val="1"/>
    <c:dispBlanksAs val="gap"/>
    <c:showDLblsOverMax val="0"/>
  </c:chart>
  <c:spPr>
    <a:solidFill>
      <a:schemeClr val="accent3"/>
    </a:soli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1st Ionization Energy (eV)</a:t>
            </a:r>
          </a:p>
          <a:p>
            <a:pPr>
              <a:defRPr/>
            </a:pPr>
            <a:r>
              <a:rPr lang="en-US"/>
              <a:t> Noble</a:t>
            </a:r>
            <a:r>
              <a:rPr lang="en-US" baseline="0"/>
              <a:t> Gases</a:t>
            </a:r>
            <a:endParaRPr lang="en-US"/>
          </a:p>
        </c:rich>
      </c:tx>
      <c:layout>
        <c:manualLayout>
          <c:xMode val="edge"/>
          <c:yMode val="edge"/>
          <c:x val="0.20781549114871278"/>
          <c:y val="4.6473328157923918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1st Ionization Energy</c:v>
          </c:tx>
          <c:marker>
            <c:symbol val="none"/>
          </c:marker>
          <c:cat>
            <c:strRef>
              <c:f>Hoja1!$A$5:$A$10</c:f>
              <c:strCache>
                <c:ptCount val="6"/>
                <c:pt idx="0">
                  <c:v>He</c:v>
                </c:pt>
                <c:pt idx="1">
                  <c:v>Ne</c:v>
                </c:pt>
                <c:pt idx="2">
                  <c:v>Ar</c:v>
                </c:pt>
                <c:pt idx="3">
                  <c:v>Kr</c:v>
                </c:pt>
                <c:pt idx="4">
                  <c:v>Xe</c:v>
                </c:pt>
                <c:pt idx="5">
                  <c:v>Rn</c:v>
                </c:pt>
              </c:strCache>
            </c:strRef>
          </c:cat>
          <c:val>
            <c:numRef>
              <c:f>Hoja1!$C$5:$C$10</c:f>
              <c:numCache>
                <c:formatCode>General</c:formatCode>
                <c:ptCount val="6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197632"/>
        <c:axId val="134199168"/>
      </c:lineChart>
      <c:catAx>
        <c:axId val="134197632"/>
        <c:scaling>
          <c:orientation val="minMax"/>
        </c:scaling>
        <c:delete val="0"/>
        <c:axPos val="b"/>
        <c:majorTickMark val="out"/>
        <c:minorTickMark val="none"/>
        <c:tickLblPos val="nextTo"/>
        <c:crossAx val="134199168"/>
        <c:crosses val="autoZero"/>
        <c:auto val="1"/>
        <c:lblAlgn val="ctr"/>
        <c:lblOffset val="100"/>
        <c:noMultiLvlLbl val="0"/>
      </c:catAx>
      <c:valAx>
        <c:axId val="134199168"/>
        <c:scaling>
          <c:orientation val="minMax"/>
          <c:max val="3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197632"/>
        <c:crosses val="autoZero"/>
        <c:crossBetween val="between"/>
      </c:valAx>
    </c:plotArea>
    <c:plotVisOnly val="1"/>
    <c:dispBlanksAs val="gap"/>
    <c:showDLblsOverMax val="0"/>
  </c:chart>
  <c:spPr>
    <a:solidFill>
      <a:srgbClr val="FFFF00"/>
    </a:solidFill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1st Ionization Energy (eV)</a:t>
            </a:r>
          </a:p>
          <a:p>
            <a:pPr>
              <a:defRPr/>
            </a:pPr>
            <a:r>
              <a:rPr lang="es-ES"/>
              <a:t> Period 2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1st Ionization Energy (eV) vs Period</c:v>
          </c:tx>
          <c:marker>
            <c:symbol val="none"/>
          </c:marker>
          <c:cat>
            <c:strRef>
              <c:f>Hoja1!$A$18:$A$25</c:f>
              <c:strCache>
                <c:ptCount val="8"/>
                <c:pt idx="0">
                  <c:v>Li</c:v>
                </c:pt>
                <c:pt idx="1">
                  <c:v>Be</c:v>
                </c:pt>
                <c:pt idx="2">
                  <c:v>B</c:v>
                </c:pt>
                <c:pt idx="3">
                  <c:v>C</c:v>
                </c:pt>
                <c:pt idx="4">
                  <c:v>N</c:v>
                </c:pt>
                <c:pt idx="5">
                  <c:v>O</c:v>
                </c:pt>
                <c:pt idx="6">
                  <c:v>P</c:v>
                </c:pt>
                <c:pt idx="7">
                  <c:v>Ne</c:v>
                </c:pt>
              </c:strCache>
            </c:strRef>
          </c:cat>
          <c:val>
            <c:numRef>
              <c:f>Hoja1!$C$18:$C$25</c:f>
              <c:numCache>
                <c:formatCode>General</c:formatCode>
                <c:ptCount val="8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3497984"/>
        <c:axId val="133499520"/>
      </c:lineChart>
      <c:catAx>
        <c:axId val="133497984"/>
        <c:scaling>
          <c:orientation val="minMax"/>
        </c:scaling>
        <c:delete val="0"/>
        <c:axPos val="b"/>
        <c:majorTickMark val="out"/>
        <c:minorTickMark val="none"/>
        <c:tickLblPos val="nextTo"/>
        <c:crossAx val="133499520"/>
        <c:crosses val="autoZero"/>
        <c:auto val="1"/>
        <c:lblAlgn val="ctr"/>
        <c:lblOffset val="100"/>
        <c:noMultiLvlLbl val="0"/>
      </c:catAx>
      <c:valAx>
        <c:axId val="133499520"/>
        <c:scaling>
          <c:orientation val="minMax"/>
          <c:max val="25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497984"/>
        <c:crosses val="autoZero"/>
        <c:crossBetween val="between"/>
      </c:valAx>
    </c:plotArea>
    <c:plotVisOnly val="1"/>
    <c:dispBlanksAs val="gap"/>
    <c:showDLblsOverMax val="0"/>
  </c:chart>
  <c:spPr>
    <a:solidFill>
      <a:srgbClr val="FFFF00"/>
    </a:solidFill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Electronegativity</a:t>
            </a:r>
          </a:p>
        </c:rich>
      </c:tx>
      <c:layout>
        <c:manualLayout>
          <c:xMode val="edge"/>
          <c:yMode val="edge"/>
          <c:x val="0.20781549114871278"/>
          <c:y val="4.6473328157923918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>
              <a:solidFill>
                <a:schemeClr val="bg1"/>
              </a:solidFill>
            </a:ln>
          </c:spPr>
          <c:marker>
            <c:symbol val="none"/>
          </c:marker>
          <c:cat>
            <c:strRef>
              <c:f>Electronegativity!$A$5:$A$9</c:f>
              <c:strCache>
                <c:ptCount val="5"/>
                <c:pt idx="0">
                  <c:v>O</c:v>
                </c:pt>
                <c:pt idx="1">
                  <c:v>S</c:v>
                </c:pt>
                <c:pt idx="2">
                  <c:v>Se</c:v>
                </c:pt>
                <c:pt idx="3">
                  <c:v>Te</c:v>
                </c:pt>
                <c:pt idx="4">
                  <c:v>Po</c:v>
                </c:pt>
              </c:strCache>
            </c:strRef>
          </c:cat>
          <c:val>
            <c:numRef>
              <c:f>Electronegativity!$C$5:$C$9</c:f>
              <c:numCache>
                <c:formatCode>General</c:formatCode>
                <c:ptCount val="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3519616"/>
        <c:axId val="133521408"/>
      </c:lineChart>
      <c:catAx>
        <c:axId val="133519616"/>
        <c:scaling>
          <c:orientation val="minMax"/>
        </c:scaling>
        <c:delete val="0"/>
        <c:axPos val="b"/>
        <c:majorTickMark val="out"/>
        <c:minorTickMark val="none"/>
        <c:tickLblPos val="nextTo"/>
        <c:crossAx val="133521408"/>
        <c:crosses val="autoZero"/>
        <c:auto val="1"/>
        <c:lblAlgn val="ctr"/>
        <c:lblOffset val="100"/>
        <c:noMultiLvlLbl val="0"/>
      </c:catAx>
      <c:valAx>
        <c:axId val="13352140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519616"/>
        <c:crosses val="autoZero"/>
        <c:crossBetween val="between"/>
      </c:valAx>
    </c:plotArea>
    <c:plotVisOnly val="1"/>
    <c:dispBlanksAs val="gap"/>
    <c:showDLblsOverMax val="0"/>
  </c:chart>
  <c:spPr>
    <a:solidFill>
      <a:srgbClr val="00B0F0"/>
    </a:solidFill>
    <a:ln>
      <a:solidFill>
        <a:srgbClr val="00B0F0"/>
      </a:solidFill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Electronegativity</c:v>
          </c:tx>
          <c:marker>
            <c:symbol val="none"/>
          </c:marker>
          <c:cat>
            <c:strRef>
              <c:f>Electronegativity!$A$17:$A$23</c:f>
              <c:strCache>
                <c:ptCount val="7"/>
                <c:pt idx="0">
                  <c:v>Sodium</c:v>
                </c:pt>
                <c:pt idx="1">
                  <c:v>Magnesium</c:v>
                </c:pt>
                <c:pt idx="2">
                  <c:v>Aluminium</c:v>
                </c:pt>
                <c:pt idx="3">
                  <c:v>Silicon</c:v>
                </c:pt>
                <c:pt idx="4">
                  <c:v>Phosphorus</c:v>
                </c:pt>
                <c:pt idx="5">
                  <c:v>Sulfur</c:v>
                </c:pt>
                <c:pt idx="6">
                  <c:v>Chlorine</c:v>
                </c:pt>
              </c:strCache>
            </c:strRef>
          </c:cat>
          <c:val>
            <c:numRef>
              <c:f>Electronegativity!$C$17:$C$23</c:f>
              <c:numCache>
                <c:formatCode>General</c:formatCode>
                <c:ptCount val="7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3528960"/>
        <c:axId val="133534848"/>
      </c:lineChart>
      <c:catAx>
        <c:axId val="133528960"/>
        <c:scaling>
          <c:orientation val="minMax"/>
        </c:scaling>
        <c:delete val="0"/>
        <c:axPos val="b"/>
        <c:majorTickMark val="out"/>
        <c:minorTickMark val="none"/>
        <c:tickLblPos val="nextTo"/>
        <c:crossAx val="133534848"/>
        <c:crosses val="autoZero"/>
        <c:auto val="1"/>
        <c:lblAlgn val="ctr"/>
        <c:lblOffset val="100"/>
        <c:noMultiLvlLbl val="0"/>
      </c:catAx>
      <c:valAx>
        <c:axId val="13353484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528960"/>
        <c:crosses val="autoZero"/>
        <c:crossBetween val="between"/>
      </c:valAx>
    </c:plotArea>
    <c:plotVisOnly val="1"/>
    <c:dispBlanksAs val="gap"/>
    <c:showDLblsOverMax val="0"/>
  </c:chart>
  <c:spPr>
    <a:solidFill>
      <a:srgbClr val="00B0F0"/>
    </a:solidFill>
  </c:sp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nYm3F259GvT6F7B2dieH1zIS6Q==">AMUW2mUjBuzsSZXXuM+s49u1Ma5OKMBpXDk/7skO+MNBEW1QEdF/857BC6pROx+ckRfO1kY2T3Ap0jselYtpk1rL98Onh71uShi1kXMpk1UniZyKG3jHVHjWqKMfXqsTaa/yyKkq8Bq/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865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dcterms:created xsi:type="dcterms:W3CDTF">2022-04-29T17:11:00Z</dcterms:created>
  <dcterms:modified xsi:type="dcterms:W3CDTF">2022-04-29T17:11:00Z</dcterms:modified>
</cp:coreProperties>
</file>