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E2" w:rsidRPr="00EB25EE" w:rsidRDefault="00610FE2" w:rsidP="00610FE2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61.15pt;margin-top:.25pt;width:307.65pt;height:5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" fillcolor="#c2d69b" strokecolor="#17365d" strokeweight="5pt">
            <v:fill color2="#e36c0a" rotate="t" focusposition=".5,.5" focussize="" focus="100%" type="gradientRadial"/>
            <v:textbox>
              <w:txbxContent>
                <w:p w:rsidR="00610FE2" w:rsidRPr="00F85EA8" w:rsidRDefault="00610FE2" w:rsidP="00610FE2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>2</w:t>
                  </w:r>
                  <w:r w:rsidRPr="00F85EA8"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 xml:space="preserve"> group</w:t>
                  </w:r>
                </w:p>
                <w:p w:rsidR="00610FE2" w:rsidRPr="00F85EA8" w:rsidRDefault="00610FE2" w:rsidP="00610FE2">
                  <w:pPr>
                    <w:jc w:val="center"/>
                    <w:rPr>
                      <w:lang w:val="en-US"/>
                    </w:rPr>
                  </w:pPr>
                  <w:r w:rsidRPr="00F85EA8">
                    <w:rPr>
                      <w:rFonts w:ascii="Bookman Old Style" w:hAnsi="Bookman Old Style"/>
                      <w:b/>
                      <w:lang w:val="en-US"/>
                    </w:rPr>
                    <w:t>«</w:t>
                  </w:r>
                  <w:r>
                    <w:rPr>
                      <w:rFonts w:ascii="Bookman Old Style" w:hAnsi="Bookman Old Style"/>
                      <w:b/>
                    </w:rPr>
                    <w:t>Α</w:t>
                  </w:r>
                  <w:r w:rsidRPr="00F85EA8">
                    <w:rPr>
                      <w:rFonts w:ascii="Bookman Old Style" w:hAnsi="Bookman Old Style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good housewife is both a slave and a landlady</w:t>
                  </w:r>
                  <w:r w:rsidRPr="00F85EA8">
                    <w:rPr>
                      <w:rFonts w:ascii="Bookman Old Style" w:hAnsi="Bookman Old Style"/>
                      <w:b/>
                      <w:lang w:val="en-US"/>
                    </w:rPr>
                    <w:t>»</w:t>
                  </w:r>
                </w:p>
              </w:txbxContent>
            </v:textbox>
          </v:shape>
        </w:pict>
      </w:r>
    </w:p>
    <w:p w:rsidR="00610FE2" w:rsidRPr="00EB25EE" w:rsidRDefault="00610FE2" w:rsidP="00610FE2">
      <w:pPr>
        <w:spacing w:after="0" w:line="360" w:lineRule="auto"/>
        <w:rPr>
          <w:rFonts w:ascii="Bookman Old Style" w:hAnsi="Bookman Old Style"/>
          <w:lang w:val="en-US"/>
        </w:rPr>
      </w:pPr>
    </w:p>
    <w:p w:rsidR="00610FE2" w:rsidRPr="00EB25EE" w:rsidRDefault="00610FE2" w:rsidP="00610FE2">
      <w:pPr>
        <w:spacing w:after="0" w:line="360" w:lineRule="auto"/>
        <w:rPr>
          <w:rFonts w:ascii="Bookman Old Style" w:hAnsi="Bookman Old Style"/>
          <w:lang w:val="en-US"/>
        </w:rPr>
      </w:pPr>
    </w:p>
    <w:p w:rsidR="00610FE2" w:rsidRPr="00EB25EE" w:rsidRDefault="00610FE2" w:rsidP="00610FE2">
      <w:pPr>
        <w:spacing w:after="0" w:line="360" w:lineRule="auto"/>
        <w:rPr>
          <w:rFonts w:ascii="Bookman Old Style" w:hAnsi="Bookman Old Style"/>
          <w:lang w:val="en-US"/>
        </w:rPr>
      </w:pPr>
    </w:p>
    <w:p w:rsidR="00610FE2" w:rsidRPr="00EB25EE" w:rsidRDefault="00610FE2" w:rsidP="00610FE2">
      <w:pPr>
        <w:pStyle w:val="a3"/>
        <w:spacing w:after="0" w:line="360" w:lineRule="auto"/>
        <w:ind w:left="0"/>
        <w:rPr>
          <w:rFonts w:ascii="Bookman Old Style" w:hAnsi="Bookman Old Style"/>
          <w:u w:val="single"/>
        </w:rPr>
      </w:pPr>
    </w:p>
    <w:p w:rsidR="00610FE2" w:rsidRDefault="00610FE2" w:rsidP="00610FE2">
      <w:pPr>
        <w:pStyle w:val="-HTML"/>
        <w:shd w:val="clear" w:color="auto" w:fill="F8F9FA"/>
        <w:spacing w:line="360" w:lineRule="auto"/>
        <w:rPr>
          <w:rStyle w:val="y2iqfc"/>
          <w:rFonts w:ascii="Bookman Old Style" w:hAnsi="Bookman Old Style"/>
          <w:color w:val="202124"/>
          <w:sz w:val="22"/>
          <w:szCs w:val="22"/>
          <w:lang/>
        </w:rPr>
      </w:pPr>
      <w:r w:rsidRPr="00F85EA8">
        <w:rPr>
          <w:rStyle w:val="y2iqfc"/>
          <w:rFonts w:ascii="Bookman Old Style" w:hAnsi="Bookman Old Style"/>
          <w:color w:val="202124"/>
          <w:sz w:val="22"/>
          <w:szCs w:val="22"/>
          <w:u w:val="single"/>
          <w:lang/>
        </w:rPr>
        <w:t>Mission</w:t>
      </w:r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: Our school participates in the celebration of women's day on March 8. Prepare a presentation of your findings for the whole class, by creating a </w:t>
      </w:r>
      <w:hyperlink r:id="rId5" w:history="1">
        <w:r w:rsidRPr="00F85EA8">
          <w:rPr>
            <w:rStyle w:val="-"/>
            <w:rFonts w:ascii="Bookman Old Style" w:hAnsi="Bookman Old Style"/>
            <w:sz w:val="22"/>
            <w:szCs w:val="22"/>
            <w:lang/>
          </w:rPr>
          <w:t>poster-</w:t>
        </w:r>
        <w:r w:rsidRPr="00F85EA8">
          <w:rPr>
            <w:rStyle w:val="-"/>
            <w:rFonts w:ascii="Bookman Old Style" w:hAnsi="Bookman Old Style"/>
            <w:sz w:val="22"/>
            <w:szCs w:val="22"/>
            <w:lang w:val="en-US"/>
          </w:rPr>
          <w:t>denunciation</w:t>
        </w:r>
      </w:hyperlink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  <w:proofErr w:type="gramStart"/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of  the</w:t>
      </w:r>
      <w:proofErr w:type="gramEnd"/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women’s oppression in the family environment with the </w:t>
      </w:r>
      <w:proofErr w:type="spellStart"/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canva</w:t>
      </w:r>
      <w:proofErr w:type="spellEnd"/>
      <w:r w:rsidRPr="00F85EA8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program. In it, mention the occupations of women and the rights that are violated, such as the possibility of divorce.</w:t>
      </w:r>
    </w:p>
    <w:p w:rsidR="00610FE2" w:rsidRPr="00F85EA8" w:rsidRDefault="00610FE2" w:rsidP="00610FE2">
      <w:pPr>
        <w:pStyle w:val="-HTML"/>
        <w:shd w:val="clear" w:color="auto" w:fill="F8F9FA"/>
        <w:spacing w:line="360" w:lineRule="auto"/>
        <w:rPr>
          <w:rFonts w:ascii="Bookman Old Style" w:hAnsi="Bookman Old Style"/>
          <w:color w:val="202124"/>
          <w:sz w:val="22"/>
          <w:szCs w:val="22"/>
          <w:lang w:val="en-US"/>
        </w:rPr>
      </w:pPr>
    </w:p>
    <w:p w:rsidR="00610FE2" w:rsidRDefault="00610FE2" w:rsidP="00610FE2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You can draw information from the resources given below:</w:t>
      </w:r>
    </w:p>
    <w:p w:rsidR="00610FE2" w:rsidRDefault="00610FE2" w:rsidP="00610FE2">
      <w:pPr>
        <w:numPr>
          <w:ilvl w:val="0"/>
          <w:numId w:val="1"/>
        </w:numPr>
        <w:spacing w:after="0" w:line="360" w:lineRule="auto"/>
        <w:rPr>
          <w:rStyle w:val="y2iqfc"/>
          <w:rFonts w:ascii="Bookman Old Style" w:hAnsi="Bookman Old Style"/>
          <w:color w:val="202124"/>
          <w:lang/>
        </w:rPr>
      </w:pPr>
      <w:r w:rsidRPr="00404EA6">
        <w:rPr>
          <w:rStyle w:val="y2iqfc"/>
          <w:rFonts w:ascii="Bookman Old Style" w:hAnsi="Bookman Old Style"/>
          <w:color w:val="202124"/>
          <w:lang/>
        </w:rPr>
        <w:t xml:space="preserve">the section on </w:t>
      </w:r>
      <w:hyperlink r:id="rId6" w:history="1">
        <w:r w:rsidRPr="00404EA6">
          <w:rPr>
            <w:rStyle w:val="-"/>
            <w:rFonts w:ascii="Bookman Old Style" w:hAnsi="Bookman Old Style"/>
            <w:lang/>
          </w:rPr>
          <w:t>marriage</w:t>
        </w:r>
      </w:hyperlink>
      <w:r w:rsidRPr="00404EA6">
        <w:rPr>
          <w:rStyle w:val="y2iqfc"/>
          <w:rFonts w:ascii="Bookman Old Style" w:hAnsi="Bookman Old Style"/>
          <w:color w:val="202124"/>
          <w:lang/>
        </w:rPr>
        <w:t xml:space="preserve"> and </w:t>
      </w:r>
      <w:hyperlink r:id="rId7" w:history="1">
        <w:r w:rsidRPr="00404EA6">
          <w:rPr>
            <w:rStyle w:val="-"/>
            <w:rFonts w:ascii="Bookman Old Style" w:hAnsi="Bookman Old Style"/>
            <w:lang/>
          </w:rPr>
          <w:t>diet</w:t>
        </w:r>
      </w:hyperlink>
      <w:r w:rsidRPr="00404EA6">
        <w:rPr>
          <w:rStyle w:val="y2iqfc"/>
          <w:rFonts w:ascii="Bookman Old Style" w:hAnsi="Bookman Old Style"/>
          <w:color w:val="202124"/>
          <w:lang/>
        </w:rPr>
        <w:t xml:space="preserve"> from the "Exploring the World of Byzantium" website</w:t>
      </w:r>
    </w:p>
    <w:p w:rsidR="00610FE2" w:rsidRPr="00F85EA8" w:rsidRDefault="00610FE2" w:rsidP="00610FE2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r>
        <w:rPr>
          <w:rStyle w:val="y2iqfc"/>
          <w:rFonts w:ascii="Bookman Old Style" w:hAnsi="Bookman Old Style"/>
          <w:color w:val="202124"/>
          <w:lang/>
        </w:rPr>
        <w:t>the article b</w:t>
      </w:r>
      <w:r w:rsidRPr="00404EA6">
        <w:rPr>
          <w:rStyle w:val="y2iqfc"/>
          <w:rFonts w:ascii="Bookman Old Style" w:hAnsi="Bookman Old Style"/>
          <w:color w:val="202124"/>
          <w:lang/>
        </w:rPr>
        <w:t>y K. Nikolaou</w:t>
      </w:r>
      <w:r>
        <w:rPr>
          <w:rStyle w:val="y2iqfc"/>
          <w:rFonts w:ascii="Bookman Old Style" w:hAnsi="Bookman Old Style"/>
          <w:color w:val="202124"/>
          <w:lang/>
        </w:rPr>
        <w:t xml:space="preserve"> on</w:t>
      </w:r>
      <w:r w:rsidRPr="00404EA6">
        <w:rPr>
          <w:rStyle w:val="y2iqfc"/>
          <w:rFonts w:ascii="Bookman Old Style" w:hAnsi="Bookman Old Style"/>
          <w:color w:val="202124"/>
          <w:lang/>
        </w:rPr>
        <w:t xml:space="preserve"> "</w:t>
      </w:r>
      <w:hyperlink r:id="rId8" w:history="1">
        <w:r w:rsidRPr="00404EA6">
          <w:rPr>
            <w:rStyle w:val="-"/>
            <w:rFonts w:ascii="Bookman Old Style" w:hAnsi="Bookman Old Style"/>
            <w:lang/>
          </w:rPr>
          <w:t>Woman’s position in the Byzantine society</w:t>
        </w:r>
      </w:hyperlink>
      <w:r w:rsidRPr="00404EA6">
        <w:rPr>
          <w:rStyle w:val="y2iqfc"/>
          <w:rFonts w:ascii="Bookman Old Style" w:hAnsi="Bookman Old Style"/>
          <w:color w:val="202124"/>
          <w:lang/>
        </w:rPr>
        <w:t>” (p. 21-24</w:t>
      </w:r>
      <w:r>
        <w:rPr>
          <w:rStyle w:val="y2iqfc"/>
          <w:rFonts w:ascii="Bookman Old Style" w:hAnsi="Bookman Old Style"/>
          <w:color w:val="202124"/>
          <w:lang/>
        </w:rPr>
        <w:t>, especially about the divorce</w:t>
      </w:r>
      <w:r w:rsidRPr="00404EA6">
        <w:rPr>
          <w:rStyle w:val="y2iqfc"/>
          <w:rFonts w:ascii="Bookman Old Style" w:hAnsi="Bookman Old Style"/>
          <w:color w:val="202124"/>
          <w:lang/>
        </w:rPr>
        <w:t>)</w:t>
      </w:r>
    </w:p>
    <w:p w:rsidR="003C1CF8" w:rsidRPr="00610FE2" w:rsidRDefault="00561444">
      <w:pPr>
        <w:rPr>
          <w:lang w:val="en-US"/>
        </w:rPr>
      </w:pPr>
    </w:p>
    <w:sectPr w:rsidR="003C1CF8" w:rsidRPr="00610FE2" w:rsidSect="00067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4AA"/>
    <w:multiLevelType w:val="hybridMultilevel"/>
    <w:tmpl w:val="E8BAB6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FE2"/>
    <w:rsid w:val="0006744A"/>
    <w:rsid w:val="00561444"/>
    <w:rsid w:val="00610FE2"/>
    <w:rsid w:val="00917DA8"/>
    <w:rsid w:val="009E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0F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10FE2"/>
    <w:pPr>
      <w:spacing w:after="160" w:line="259" w:lineRule="auto"/>
      <w:ind w:left="720"/>
      <w:contextualSpacing/>
    </w:pPr>
    <w:rPr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61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10FE2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610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4238093/H_%CE%B8%CE%AD%CF%83%CE%B7_%CF%84%CE%B7%CF%82_%CE%B3%CF%85%CE%BD%CE%B1%CE%AF%CE%BA%CE%B1%CF%82_%CF%83%CF%84%CE%B7_%CE%B2%CF%85%CE%B6%CE%B1%CE%BD%CF%84%CE%B9%CE%BD%CE%AE_%CE%BA%CE%BF%CE%B9%CE%BD%CF%89%CE%BD%CE%AF%CE%B1_Ath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loringbyzantium.gr/EKBMM/Page?name=ypomeleti&amp;lang=en&amp;id=43&amp;sub=549&amp;leve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loringbyzantium.gr/EKBMM/Page?name=ypomeleti&amp;lang=en&amp;id=24&amp;sub=477&amp;level=1" TargetMode="External"/><Relationship Id="rId5" Type="http://schemas.openxmlformats.org/officeDocument/2006/relationships/hyperlink" Target="https://www.canva.com/design/DAE2qT-VPOM/XvzYtKIFMxFx8r8UiwIADA/edit?utm_content=DAE2qT-VPOM&amp;utm_campaign=designshare&amp;utm_medium=link2&amp;utm_source=sharebutt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PHAETHON1</dc:creator>
  <cp:lastModifiedBy>PHAETHON1</cp:lastModifiedBy>
  <cp:revision>1</cp:revision>
  <dcterms:created xsi:type="dcterms:W3CDTF">2022-12-23T20:34:00Z</dcterms:created>
  <dcterms:modified xsi:type="dcterms:W3CDTF">2022-12-23T20:35:00Z</dcterms:modified>
</cp:coreProperties>
</file>