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Script “Endangered Species - Part 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sz w:val="24"/>
          <w:szCs w:val="24"/>
        </w:rPr>
      </w:pPr>
      <w:r w:rsidDel="00000000" w:rsidR="00000000" w:rsidRPr="00000000">
        <w:rPr>
          <w:b w:val="1"/>
          <w:color w:val="000000"/>
          <w:sz w:val="24"/>
          <w:szCs w:val="24"/>
          <w:rtl w:val="0"/>
        </w:rPr>
        <w:t xml:space="preserve">Title: Endangered Speci</w:t>
      </w:r>
      <w:r w:rsidDel="00000000" w:rsidR="00000000" w:rsidRPr="00000000">
        <w:rPr>
          <w:b w:val="1"/>
          <w:sz w:val="24"/>
          <w:szCs w:val="24"/>
          <w:rtl w:val="0"/>
        </w:rPr>
        <w:t xml:space="preserve">es - Part 2</w:t>
      </w:r>
      <w:r w:rsidDel="00000000" w:rsidR="00000000" w:rsidRPr="00000000">
        <w:rPr>
          <w:rtl w:val="0"/>
        </w:rPr>
      </w:r>
    </w:p>
    <w:p w:rsidR="00000000" w:rsidDel="00000000" w:rsidP="00000000" w:rsidRDefault="00000000" w:rsidRPr="00000000" w14:paraId="00000004">
      <w:pPr>
        <w:rPr>
          <w:b w:val="1"/>
          <w:sz w:val="24"/>
          <w:szCs w:val="24"/>
          <w:highlight w:val="yellow"/>
        </w:rPr>
      </w:pPr>
      <w:bookmarkStart w:colFirst="0" w:colLast="0" w:name="_heading=h.gjdgxs" w:id="0"/>
      <w:bookmarkEnd w:id="0"/>
      <w:r w:rsidDel="00000000" w:rsidR="00000000" w:rsidRPr="00000000">
        <w:rPr>
          <w:b w:val="1"/>
          <w:color w:val="000000"/>
          <w:sz w:val="24"/>
          <w:szCs w:val="24"/>
          <w:rtl w:val="0"/>
        </w:rPr>
        <w:t xml:space="preserve">Authors: Josune Izagirre</w:t>
      </w: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Total duration: 2 sessions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i w:val="1"/>
        </w:rPr>
      </w:pPr>
      <w:r w:rsidDel="00000000" w:rsidR="00000000" w:rsidRPr="00000000">
        <w:rPr>
          <w:b w:val="1"/>
          <w:i w:val="1"/>
          <w:rtl w:val="0"/>
        </w:rPr>
        <w:t xml:space="preserve">1st Activity:</w:t>
      </w:r>
    </w:p>
    <w:p w:rsidR="00000000" w:rsidDel="00000000" w:rsidP="00000000" w:rsidRDefault="00000000" w:rsidRPr="00000000" w14:paraId="0000000A">
      <w:pPr>
        <w:rPr>
          <w:highlight w:val="yellow"/>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Type of activity: Information sharing</w:t>
      </w:r>
    </w:p>
    <w:p w:rsidR="00000000" w:rsidDel="00000000" w:rsidP="00000000" w:rsidRDefault="00000000" w:rsidRPr="00000000" w14:paraId="0000000C">
      <w:pPr>
        <w:jc w:val="both"/>
        <w:rPr/>
      </w:pPr>
      <w:r w:rsidDel="00000000" w:rsidR="00000000" w:rsidRPr="00000000">
        <w:rPr>
          <w:rtl w:val="0"/>
        </w:rPr>
        <w:t xml:space="preserve">Class organisation: In groups</w:t>
      </w:r>
    </w:p>
    <w:p w:rsidR="00000000" w:rsidDel="00000000" w:rsidP="00000000" w:rsidRDefault="00000000" w:rsidRPr="00000000" w14:paraId="0000000D">
      <w:pPr>
        <w:jc w:val="both"/>
        <w:rPr/>
      </w:pPr>
      <w:r w:rsidDel="00000000" w:rsidR="00000000" w:rsidRPr="00000000">
        <w:rPr>
          <w:rtl w:val="0"/>
        </w:rPr>
        <w:t xml:space="preserve">Actions/Tasks: In turns, students present their work in front of the class. All group members must participate.</w:t>
      </w:r>
    </w:p>
    <w:p w:rsidR="00000000" w:rsidDel="00000000" w:rsidP="00000000" w:rsidRDefault="00000000" w:rsidRPr="00000000" w14:paraId="0000000E">
      <w:pPr>
        <w:spacing w:line="240" w:lineRule="auto"/>
        <w:jc w:val="both"/>
        <w:rPr/>
      </w:pPr>
      <w:r w:rsidDel="00000000" w:rsidR="00000000" w:rsidRPr="00000000">
        <w:rPr>
          <w:rtl w:val="0"/>
        </w:rPr>
        <w:t xml:space="preserve">To organise their oral presentation, students have to choose the audiovisual support they will use. They should use as much visual support as needed, but they should take into account that speaking is not reading.</w:t>
      </w:r>
    </w:p>
    <w:p w:rsidR="00000000" w:rsidDel="00000000" w:rsidP="00000000" w:rsidRDefault="00000000" w:rsidRPr="00000000" w14:paraId="0000000F">
      <w:pPr>
        <w:spacing w:line="240" w:lineRule="auto"/>
        <w:jc w:val="both"/>
        <w:rPr/>
      </w:pPr>
      <w:r w:rsidDel="00000000" w:rsidR="00000000" w:rsidRPr="00000000">
        <w:rPr>
          <w:rtl w:val="0"/>
        </w:rPr>
        <w:t xml:space="preserve">Students put their ideas in order and distribute the presentation among all group members so that it is balanced.</w:t>
      </w:r>
    </w:p>
    <w:p w:rsidR="00000000" w:rsidDel="00000000" w:rsidP="00000000" w:rsidRDefault="00000000" w:rsidRPr="00000000" w14:paraId="00000010">
      <w:pPr>
        <w:spacing w:line="240" w:lineRule="auto"/>
        <w:jc w:val="both"/>
        <w:rPr/>
      </w:pPr>
      <w:r w:rsidDel="00000000" w:rsidR="00000000" w:rsidRPr="00000000">
        <w:rPr>
          <w:rtl w:val="0"/>
        </w:rPr>
        <w:t xml:space="preserve">Students should be careful with the language they use. They should use short sentences, look for synonyms to enrich the vocabulary, etc.</w:t>
      </w:r>
    </w:p>
    <w:p w:rsidR="00000000" w:rsidDel="00000000" w:rsidP="00000000" w:rsidRDefault="00000000" w:rsidRPr="00000000" w14:paraId="00000011">
      <w:pPr>
        <w:spacing w:line="240" w:lineRule="auto"/>
        <w:jc w:val="both"/>
        <w:rPr/>
      </w:pPr>
      <w:r w:rsidDel="00000000" w:rsidR="00000000" w:rsidRPr="00000000">
        <w:rPr>
          <w:rtl w:val="0"/>
        </w:rPr>
        <w:t xml:space="preserve">Students should rehearse before the final presentation.</w:t>
      </w:r>
    </w:p>
    <w:p w:rsidR="00000000" w:rsidDel="00000000" w:rsidP="00000000" w:rsidRDefault="00000000" w:rsidRPr="00000000" w14:paraId="00000012">
      <w:pPr>
        <w:spacing w:line="240" w:lineRule="auto"/>
        <w:jc w:val="both"/>
        <w:rPr/>
      </w:pPr>
      <w:r w:rsidDel="00000000" w:rsidR="00000000" w:rsidRPr="00000000">
        <w:rPr>
          <w:rtl w:val="0"/>
        </w:rPr>
        <w:t xml:space="preserve">At the end of the presentation, students hand out the previously prepared questionnaire to the rest of the class. It can be oral or written. Their classmates can also ask them questions if they consider them necessary.</w:t>
      </w:r>
    </w:p>
    <w:p w:rsidR="00000000" w:rsidDel="00000000" w:rsidP="00000000" w:rsidRDefault="00000000" w:rsidRPr="00000000" w14:paraId="00000013">
      <w:pPr>
        <w:spacing w:line="240" w:lineRule="auto"/>
        <w:jc w:val="both"/>
        <w:rPr/>
      </w:pPr>
      <w:r w:rsidDel="00000000" w:rsidR="00000000" w:rsidRPr="00000000">
        <w:rPr>
          <w:rtl w:val="0"/>
        </w:rPr>
        <w:t xml:space="preserve">While the team gives the presentation, the teacher will assess the work of each team member by using the following indicators: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2nd Activity:</w:t>
      </w:r>
    </w:p>
    <w:p w:rsidR="00000000" w:rsidDel="00000000" w:rsidP="00000000" w:rsidRDefault="00000000" w:rsidRPr="00000000" w14:paraId="00000017">
      <w:pPr>
        <w:jc w:val="both"/>
        <w:rPr>
          <w:highlight w:val="yellow"/>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Type of activity: Extrapolation of information</w:t>
      </w:r>
    </w:p>
    <w:p w:rsidR="00000000" w:rsidDel="00000000" w:rsidP="00000000" w:rsidRDefault="00000000" w:rsidRPr="00000000" w14:paraId="00000019">
      <w:pPr>
        <w:jc w:val="both"/>
        <w:rPr/>
      </w:pPr>
      <w:r w:rsidDel="00000000" w:rsidR="00000000" w:rsidRPr="00000000">
        <w:rPr>
          <w:rtl w:val="0"/>
        </w:rPr>
        <w:t xml:space="preserve">Class organisation: In groups</w:t>
      </w:r>
    </w:p>
    <w:p w:rsidR="00000000" w:rsidDel="00000000" w:rsidP="00000000" w:rsidRDefault="00000000" w:rsidRPr="00000000" w14:paraId="0000001A">
      <w:pPr>
        <w:jc w:val="both"/>
        <w:rPr/>
      </w:pPr>
      <w:r w:rsidDel="00000000" w:rsidR="00000000" w:rsidRPr="00000000">
        <w:rPr>
          <w:rtl w:val="0"/>
        </w:rPr>
        <w:t xml:space="preserve">Actions/Tasks: Once the presentations are made, all teams extrapolate and share what they have learnt with the rest of their classmates to raise awareness of the reality in which we live by justifying their opinions with critical thinking.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MyO0OwzPRRG6hhbjeegiZorAA==">CgMxLjAyCGguZ2pkZ3hzOAByITFia0p5LVNDRDBKTkNzcDV5X2xnUTFjbDhncm9wZ2hLYw==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2022-03-11T11:06:00Z</dcterms:created>
</cp:coreProperties>
</file>