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Script “Video Blog”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w:t>
      </w:r>
      <w:r w:rsidDel="00000000" w:rsidR="00000000" w:rsidRPr="00000000">
        <w:rPr>
          <w:b w:val="1"/>
          <w:sz w:val="24"/>
          <w:szCs w:val="24"/>
          <w:rtl w:val="0"/>
        </w:rPr>
        <w:t xml:space="preserve">“Video Blog”</w:t>
      </w:r>
      <w:r w:rsidDel="00000000" w:rsidR="00000000" w:rsidRPr="00000000">
        <w:rPr>
          <w:rtl w:val="0"/>
        </w:rPr>
      </w:r>
    </w:p>
    <w:p w:rsidR="00000000" w:rsidDel="00000000" w:rsidP="00000000" w:rsidRDefault="00000000" w:rsidRPr="00000000" w14:paraId="00000004">
      <w:pPr>
        <w:rPr>
          <w:b w:val="1"/>
          <w:sz w:val="24"/>
          <w:szCs w:val="24"/>
          <w:highlight w:val="yellow"/>
        </w:rPr>
      </w:pPr>
      <w:r w:rsidDel="00000000" w:rsidR="00000000" w:rsidRPr="00000000">
        <w:rPr>
          <w:b w:val="1"/>
          <w:color w:val="000000"/>
          <w:sz w:val="24"/>
          <w:szCs w:val="24"/>
          <w:rtl w:val="0"/>
        </w:rPr>
        <w:t xml:space="preserve">Author: Maite San</w:t>
      </w:r>
      <w:r w:rsidDel="00000000" w:rsidR="00000000" w:rsidRPr="00000000">
        <w:rPr>
          <w:b w:val="1"/>
          <w:sz w:val="24"/>
          <w:szCs w:val="24"/>
          <w:rtl w:val="0"/>
        </w:rPr>
        <w:t xml:space="preserve">c</w:t>
      </w:r>
      <w:r w:rsidDel="00000000" w:rsidR="00000000" w:rsidRPr="00000000">
        <w:rPr>
          <w:b w:val="1"/>
          <w:color w:val="000000"/>
          <w:sz w:val="24"/>
          <w:szCs w:val="24"/>
          <w:rtl w:val="0"/>
        </w:rPr>
        <w:t xml:space="preserve">he</w:t>
      </w:r>
      <w:r w:rsidDel="00000000" w:rsidR="00000000" w:rsidRPr="00000000">
        <w:rPr>
          <w:b w:val="1"/>
          <w:sz w:val="24"/>
          <w:szCs w:val="24"/>
          <w:rtl w:val="0"/>
        </w:rPr>
        <w:t xml:space="preserve">z</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Total duration: 2 sessions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widowControl w:val="0"/>
        <w:spacing w:after="60" w:before="60" w:lineRule="auto"/>
        <w:rPr>
          <w:b w:val="1"/>
          <w:u w:val="single"/>
        </w:rPr>
      </w:pPr>
      <w:r w:rsidDel="00000000" w:rsidR="00000000" w:rsidRPr="00000000">
        <w:rPr>
          <w:rtl w:val="0"/>
        </w:rPr>
        <w:t xml:space="preserve">Students produce a video and a video blog. Once those are planned, they have to make a simple, clear and structured video that helps their classmates learn about the Basque language and/or culture.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i w:val="1"/>
        </w:rPr>
      </w:pPr>
      <w:r w:rsidDel="00000000" w:rsidR="00000000" w:rsidRPr="00000000">
        <w:rPr>
          <w:b w:val="1"/>
          <w:i w:val="1"/>
          <w:rtl w:val="0"/>
        </w:rPr>
        <w:t xml:space="preserve">1st Activity:</w:t>
      </w:r>
    </w:p>
    <w:p w:rsidR="00000000" w:rsidDel="00000000" w:rsidP="00000000" w:rsidRDefault="00000000" w:rsidRPr="00000000" w14:paraId="0000000B">
      <w:pPr>
        <w:rPr>
          <w:highlight w:val="yellow"/>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Type of activity: Presentation of scenario.</w:t>
      </w:r>
    </w:p>
    <w:p w:rsidR="00000000" w:rsidDel="00000000" w:rsidP="00000000" w:rsidRDefault="00000000" w:rsidRPr="00000000" w14:paraId="0000000D">
      <w:pPr>
        <w:rPr/>
      </w:pPr>
      <w:r w:rsidDel="00000000" w:rsidR="00000000" w:rsidRPr="00000000">
        <w:rPr>
          <w:rtl w:val="0"/>
        </w:rPr>
        <w:t xml:space="preserve">Class organisation: Whole class</w:t>
      </w:r>
    </w:p>
    <w:p w:rsidR="00000000" w:rsidDel="00000000" w:rsidP="00000000" w:rsidRDefault="00000000" w:rsidRPr="00000000" w14:paraId="0000000E">
      <w:pPr>
        <w:jc w:val="both"/>
        <w:rPr/>
      </w:pPr>
      <w:r w:rsidDel="00000000" w:rsidR="00000000" w:rsidRPr="00000000">
        <w:rPr>
          <w:rtl w:val="0"/>
        </w:rPr>
        <w:t xml:space="preserve">Actions/Tasks: The teacher explains that nowadays we do not only use books and traditional media (TV, radio, newspapers) to gain knowledge, pass on information and tell stories and experiences. Since the Internet was invented, a large amount of information is available on it, which allows us to communicate in a faster and more updated way. Blogs and video blogs are currently some of the most widely used websites. The teacher then specifies that a </w:t>
      </w:r>
      <w:r w:rsidDel="00000000" w:rsidR="00000000" w:rsidRPr="00000000">
        <w:rPr>
          <w:rFonts w:ascii="Times New Roman" w:cs="Times New Roman" w:eastAsia="Times New Roman" w:hAnsi="Times New Roman"/>
          <w:i w:val="1"/>
          <w:sz w:val="24"/>
          <w:szCs w:val="24"/>
          <w:rtl w:val="0"/>
        </w:rPr>
        <w:t xml:space="preserve">video blog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is a type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and one of the most popular posting resources online. It can be described as a collection of videos made by one or more authors and posted on a website.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b w:val="1"/>
          <w:i w:val="1"/>
          <w:rtl w:val="0"/>
        </w:rPr>
        <w:t xml:space="preserve">2nd Activity:</w:t>
      </w:r>
    </w:p>
    <w:p w:rsidR="00000000" w:rsidDel="00000000" w:rsidP="00000000" w:rsidRDefault="00000000" w:rsidRPr="00000000" w14:paraId="00000011">
      <w:pPr>
        <w:rPr/>
      </w:pPr>
      <w:r w:rsidDel="00000000" w:rsidR="00000000" w:rsidRPr="00000000">
        <w:rPr>
          <w:rtl w:val="0"/>
        </w:rPr>
        <w:t xml:space="preserve">Time: </w:t>
      </w:r>
    </w:p>
    <w:p w:rsidR="00000000" w:rsidDel="00000000" w:rsidP="00000000" w:rsidRDefault="00000000" w:rsidRPr="00000000" w14:paraId="00000012">
      <w:pPr>
        <w:jc w:val="both"/>
        <w:rPr/>
      </w:pPr>
      <w:r w:rsidDel="00000000" w:rsidR="00000000" w:rsidRPr="00000000">
        <w:rPr>
          <w:rtl w:val="0"/>
        </w:rPr>
        <w:t xml:space="preserve">Type of activity: Selection of information</w:t>
      </w:r>
    </w:p>
    <w:p w:rsidR="00000000" w:rsidDel="00000000" w:rsidP="00000000" w:rsidRDefault="00000000" w:rsidRPr="00000000" w14:paraId="00000013">
      <w:pPr>
        <w:jc w:val="both"/>
        <w:rPr/>
      </w:pPr>
      <w:r w:rsidDel="00000000" w:rsidR="00000000" w:rsidRPr="00000000">
        <w:rPr>
          <w:rtl w:val="0"/>
        </w:rPr>
        <w:t xml:space="preserve">Class organisation: In groups</w:t>
      </w:r>
    </w:p>
    <w:p w:rsidR="00000000" w:rsidDel="00000000" w:rsidP="00000000" w:rsidRDefault="00000000" w:rsidRPr="00000000" w14:paraId="00000014">
      <w:pPr>
        <w:jc w:val="both"/>
        <w:rPr/>
      </w:pPr>
      <w:r w:rsidDel="00000000" w:rsidR="00000000" w:rsidRPr="00000000">
        <w:rPr>
          <w:rtl w:val="0"/>
        </w:rPr>
        <w:t xml:space="preserve">Actions/Tasks: Students gather in small groups and start thinking of the information they will need to make their videos and blogs. They should take these questions into account:</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sz w:val="24"/>
          <w:szCs w:val="24"/>
        </w:rPr>
      </w:pPr>
      <w:r w:rsidDel="00000000" w:rsidR="00000000" w:rsidRPr="00000000">
        <w:rPr>
          <w:rtl w:val="0"/>
        </w:rPr>
        <w:t xml:space="preserve">What topics do you think are important to cover in the video blog? </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sz w:val="24"/>
          <w:szCs w:val="24"/>
        </w:rPr>
      </w:pPr>
      <w:r w:rsidDel="00000000" w:rsidR="00000000" w:rsidRPr="00000000">
        <w:rPr>
          <w:rtl w:val="0"/>
        </w:rPr>
        <w:t xml:space="preserve">To whom is your message addressed? </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sz w:val="24"/>
          <w:szCs w:val="24"/>
        </w:rPr>
      </w:pPr>
      <w:r w:rsidDel="00000000" w:rsidR="00000000" w:rsidRPr="00000000">
        <w:rPr>
          <w:rtl w:val="0"/>
        </w:rPr>
        <w:t xml:space="preserve">What resources will you use to convey that message and attract the attention of the target audience?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CP5hU5dzPf8q2aGs1tp9WF9lQ==">CgMxLjAyCGguZ2pkZ3hzOAByITFnMEtoZTZkWFJCdnh3c0h3aEhfZTd4V0tzRmR6VzNzNw==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