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00BDB" w:rsidRPr="0058440D" w:rsidRDefault="00F65FE0">
      <w:pPr>
        <w:spacing w:after="200"/>
        <w:rPr>
          <w:rFonts w:asciiTheme="majorHAnsi" w:hAnsiTheme="majorHAnsi" w:cstheme="majorHAnsi"/>
          <w:b/>
          <w:color w:val="1155CC"/>
          <w:sz w:val="36"/>
          <w:szCs w:val="36"/>
        </w:rPr>
      </w:pPr>
      <w:bookmarkStart w:id="0" w:name="_GoBack"/>
      <w:r w:rsidRPr="0058440D">
        <w:rPr>
          <w:rFonts w:asciiTheme="majorHAnsi" w:hAnsiTheme="majorHAnsi" w:cstheme="majorHAnsi"/>
          <w:b/>
          <w:color w:val="1155CC"/>
          <w:sz w:val="36"/>
          <w:szCs w:val="36"/>
        </w:rPr>
        <w:t>Discussion</w:t>
      </w:r>
    </w:p>
    <w:p w:rsidR="00100BDB" w:rsidRPr="0058440D" w:rsidRDefault="00F65FE0">
      <w:pPr>
        <w:rPr>
          <w:rFonts w:asciiTheme="majorHAnsi" w:hAnsiTheme="majorHAnsi" w:cstheme="majorHAnsi"/>
        </w:rPr>
      </w:pPr>
      <w:r w:rsidRPr="0058440D">
        <w:rPr>
          <w:rFonts w:asciiTheme="majorHAnsi" w:hAnsiTheme="majorHAnsi" w:cstheme="majorHAnsi"/>
        </w:rPr>
        <w:t xml:space="preserve">For each scenario, you are asked to evaluate which CC license is the </w:t>
      </w:r>
      <w:r w:rsidRPr="0058440D">
        <w:rPr>
          <w:rFonts w:asciiTheme="majorHAnsi" w:hAnsiTheme="majorHAnsi" w:cstheme="majorHAnsi"/>
          <w:b/>
          <w:i/>
        </w:rPr>
        <w:t>least restrictive</w:t>
      </w:r>
      <w:r w:rsidRPr="0058440D">
        <w:rPr>
          <w:rFonts w:asciiTheme="majorHAnsi" w:hAnsiTheme="majorHAnsi" w:cstheme="majorHAnsi"/>
        </w:rPr>
        <w:t xml:space="preserve"> but still addresses the concerns and needs of the content creator.</w:t>
      </w:r>
    </w:p>
    <w:p w:rsidR="00100BDB" w:rsidRPr="0058440D" w:rsidRDefault="00F65FE0">
      <w:pPr>
        <w:rPr>
          <w:rFonts w:asciiTheme="majorHAnsi" w:hAnsiTheme="majorHAnsi" w:cstheme="majorHAnsi"/>
        </w:rPr>
      </w:pPr>
      <w:r w:rsidRPr="0058440D">
        <w:rPr>
          <w:rFonts w:asciiTheme="majorHAnsi" w:hAnsiTheme="majorHAnsi" w:cstheme="majorHAnsi"/>
        </w:rPr>
        <w:t>(CC 0, CC BY, CC BY-SA, CC BY-NC, CC BY-NC-SA, CC-BY-ND, or CC-BY-NC-ND)</w:t>
      </w:r>
    </w:p>
    <w:p w:rsidR="00100BDB" w:rsidRPr="0058440D" w:rsidRDefault="00100BDB">
      <w:pPr>
        <w:rPr>
          <w:rFonts w:asciiTheme="majorHAnsi" w:hAnsiTheme="majorHAnsi" w:cstheme="majorHAnsi"/>
        </w:rPr>
      </w:pPr>
    </w:p>
    <w:tbl>
      <w:tblPr>
        <w:tblStyle w:val="a5"/>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100BDB" w:rsidRPr="0058440D">
        <w:tc>
          <w:tcPr>
            <w:tcW w:w="9026" w:type="dxa"/>
            <w:shd w:val="clear" w:color="auto" w:fill="auto"/>
            <w:tcMar>
              <w:top w:w="100" w:type="dxa"/>
              <w:left w:w="100" w:type="dxa"/>
              <w:bottom w:w="100" w:type="dxa"/>
              <w:right w:w="100" w:type="dxa"/>
            </w:tcMar>
          </w:tcPr>
          <w:p w:rsidR="00100BDB" w:rsidRPr="0058440D" w:rsidRDefault="00F65FE0">
            <w:pPr>
              <w:spacing w:before="200" w:after="200"/>
              <w:rPr>
                <w:rFonts w:asciiTheme="majorHAnsi" w:hAnsiTheme="majorHAnsi" w:cstheme="majorHAnsi"/>
                <w:color w:val="222222"/>
                <w:sz w:val="24"/>
                <w:szCs w:val="24"/>
                <w:highlight w:val="white"/>
              </w:rPr>
            </w:pPr>
            <w:r w:rsidRPr="0058440D">
              <w:rPr>
                <w:rFonts w:asciiTheme="majorHAnsi" w:hAnsiTheme="majorHAnsi" w:cstheme="majorHAnsi"/>
                <w:b/>
                <w:color w:val="222222"/>
                <w:sz w:val="24"/>
                <w:szCs w:val="24"/>
                <w:highlight w:val="white"/>
              </w:rPr>
              <w:t>Scenario #1</w:t>
            </w:r>
            <w:r w:rsidRPr="0058440D">
              <w:rPr>
                <w:rFonts w:asciiTheme="majorHAnsi" w:hAnsiTheme="majorHAnsi" w:cstheme="majorHAnsi"/>
                <w:color w:val="222222"/>
                <w:sz w:val="24"/>
                <w:szCs w:val="24"/>
                <w:highlight w:val="white"/>
              </w:rPr>
              <w:t>: Mary is a budding photographer who has put her portfolio online. Someday she might want to charge people for copying her photos. But now, when she is still trying to build her reputation, she wants people to copy her work as much as possible.</w:t>
            </w:r>
          </w:p>
          <w:p w:rsidR="00100BDB" w:rsidRPr="0058440D" w:rsidRDefault="00F65FE0">
            <w:pPr>
              <w:spacing w:before="200" w:after="200"/>
              <w:ind w:firstLine="720"/>
              <w:rPr>
                <w:rFonts w:asciiTheme="majorHAnsi" w:hAnsiTheme="majorHAnsi" w:cstheme="majorHAnsi"/>
                <w:b/>
                <w:color w:val="222222"/>
                <w:sz w:val="24"/>
                <w:szCs w:val="24"/>
                <w:highlight w:val="white"/>
              </w:rPr>
            </w:pPr>
            <w:r w:rsidRPr="0058440D">
              <w:rPr>
                <w:rFonts w:asciiTheme="majorHAnsi" w:hAnsiTheme="majorHAnsi" w:cstheme="majorHAnsi"/>
                <w:color w:val="222222"/>
                <w:sz w:val="24"/>
                <w:szCs w:val="24"/>
                <w:highlight w:val="white"/>
              </w:rPr>
              <w:t>What CC lic</w:t>
            </w:r>
            <w:r w:rsidRPr="0058440D">
              <w:rPr>
                <w:rFonts w:asciiTheme="majorHAnsi" w:hAnsiTheme="majorHAnsi" w:cstheme="majorHAnsi"/>
                <w:color w:val="222222"/>
                <w:sz w:val="24"/>
                <w:szCs w:val="24"/>
                <w:highlight w:val="white"/>
              </w:rPr>
              <w:t xml:space="preserve">ense should Mary use? </w:t>
            </w:r>
          </w:p>
        </w:tc>
      </w:tr>
      <w:tr w:rsidR="00100BDB" w:rsidRPr="0058440D">
        <w:tc>
          <w:tcPr>
            <w:tcW w:w="9026" w:type="dxa"/>
            <w:shd w:val="clear" w:color="auto" w:fill="auto"/>
            <w:tcMar>
              <w:top w:w="100" w:type="dxa"/>
              <w:left w:w="100" w:type="dxa"/>
              <w:bottom w:w="100" w:type="dxa"/>
              <w:right w:w="100" w:type="dxa"/>
            </w:tcMar>
          </w:tcPr>
          <w:p w:rsidR="00100BDB" w:rsidRPr="0058440D" w:rsidRDefault="00F65FE0">
            <w:pPr>
              <w:spacing w:before="200" w:after="200"/>
              <w:rPr>
                <w:rFonts w:asciiTheme="majorHAnsi" w:hAnsiTheme="majorHAnsi" w:cstheme="majorHAnsi"/>
                <w:color w:val="222222"/>
                <w:sz w:val="24"/>
                <w:szCs w:val="24"/>
                <w:highlight w:val="white"/>
              </w:rPr>
            </w:pPr>
            <w:r w:rsidRPr="0058440D">
              <w:rPr>
                <w:rFonts w:asciiTheme="majorHAnsi" w:hAnsiTheme="majorHAnsi" w:cstheme="majorHAnsi"/>
                <w:b/>
                <w:color w:val="222222"/>
                <w:sz w:val="24"/>
                <w:szCs w:val="24"/>
                <w:highlight w:val="white"/>
              </w:rPr>
              <w:t>Scenario #2</w:t>
            </w:r>
            <w:r w:rsidRPr="0058440D">
              <w:rPr>
                <w:rFonts w:asciiTheme="majorHAnsi" w:hAnsiTheme="majorHAnsi" w:cstheme="majorHAnsi"/>
                <w:color w:val="222222"/>
                <w:sz w:val="24"/>
                <w:szCs w:val="24"/>
                <w:highlight w:val="white"/>
              </w:rPr>
              <w:t xml:space="preserve">: Professor John is a physics professor at a famous university. He has written a new article that includes several colorful diagrams. He hopes that the diagrams will help physics students understand the novel ideas about </w:t>
            </w:r>
            <w:r w:rsidRPr="0058440D">
              <w:rPr>
                <w:rFonts w:asciiTheme="majorHAnsi" w:hAnsiTheme="majorHAnsi" w:cstheme="majorHAnsi"/>
                <w:color w:val="222222"/>
                <w:sz w:val="24"/>
                <w:szCs w:val="24"/>
                <w:highlight w:val="white"/>
              </w:rPr>
              <w:t>the laws of thermodynamics that made him famous years ago. He doesn’t want to get paid for use of the diagrams, and he doesn’t even need credit for them. He just wants to contribute back to the store of physics knowledge upon which his own successful caree</w:t>
            </w:r>
            <w:r w:rsidRPr="0058440D">
              <w:rPr>
                <w:rFonts w:asciiTheme="majorHAnsi" w:hAnsiTheme="majorHAnsi" w:cstheme="majorHAnsi"/>
                <w:color w:val="222222"/>
                <w:sz w:val="24"/>
                <w:szCs w:val="24"/>
                <w:highlight w:val="white"/>
              </w:rPr>
              <w:t>r was built.</w:t>
            </w:r>
          </w:p>
          <w:p w:rsidR="00100BDB" w:rsidRPr="0058440D" w:rsidRDefault="00F65FE0">
            <w:pPr>
              <w:spacing w:before="200" w:after="200"/>
              <w:ind w:firstLine="720"/>
              <w:rPr>
                <w:rFonts w:asciiTheme="majorHAnsi" w:hAnsiTheme="majorHAnsi" w:cstheme="majorHAnsi"/>
                <w:b/>
                <w:color w:val="222222"/>
                <w:sz w:val="24"/>
                <w:szCs w:val="24"/>
                <w:highlight w:val="white"/>
              </w:rPr>
            </w:pPr>
            <w:r w:rsidRPr="0058440D">
              <w:rPr>
                <w:rFonts w:asciiTheme="majorHAnsi" w:hAnsiTheme="majorHAnsi" w:cstheme="majorHAnsi"/>
                <w:color w:val="222222"/>
                <w:sz w:val="24"/>
                <w:szCs w:val="24"/>
                <w:highlight w:val="white"/>
              </w:rPr>
              <w:t xml:space="preserve">What CC license should John use? </w:t>
            </w:r>
          </w:p>
        </w:tc>
      </w:tr>
      <w:tr w:rsidR="00100BDB" w:rsidRPr="0058440D">
        <w:tc>
          <w:tcPr>
            <w:tcW w:w="9026" w:type="dxa"/>
            <w:shd w:val="clear" w:color="auto" w:fill="auto"/>
            <w:tcMar>
              <w:top w:w="100" w:type="dxa"/>
              <w:left w:w="100" w:type="dxa"/>
              <w:bottom w:w="100" w:type="dxa"/>
              <w:right w:w="100" w:type="dxa"/>
            </w:tcMar>
          </w:tcPr>
          <w:p w:rsidR="00100BDB" w:rsidRPr="0058440D" w:rsidRDefault="00F65FE0">
            <w:pPr>
              <w:spacing w:before="200" w:after="200"/>
              <w:rPr>
                <w:rFonts w:asciiTheme="majorHAnsi" w:hAnsiTheme="majorHAnsi" w:cstheme="majorHAnsi"/>
                <w:color w:val="222222"/>
                <w:sz w:val="24"/>
                <w:szCs w:val="24"/>
                <w:highlight w:val="white"/>
              </w:rPr>
            </w:pPr>
            <w:r w:rsidRPr="0058440D">
              <w:rPr>
                <w:rFonts w:asciiTheme="majorHAnsi" w:hAnsiTheme="majorHAnsi" w:cstheme="majorHAnsi"/>
                <w:b/>
                <w:color w:val="222222"/>
                <w:sz w:val="24"/>
                <w:szCs w:val="24"/>
                <w:highlight w:val="white"/>
              </w:rPr>
              <w:t>Scenario #3</w:t>
            </w:r>
            <w:r w:rsidRPr="0058440D">
              <w:rPr>
                <w:rFonts w:asciiTheme="majorHAnsi" w:hAnsiTheme="majorHAnsi" w:cstheme="majorHAnsi"/>
                <w:color w:val="222222"/>
                <w:sz w:val="24"/>
                <w:szCs w:val="24"/>
                <w:highlight w:val="white"/>
              </w:rPr>
              <w:t>: Jim loves to sketch and posts all of his drawings on his art blog. Lately people have been taking his art and turning them into memes by adding snarky text to the bottom. Jim likes the idea of pe</w:t>
            </w:r>
            <w:r w:rsidRPr="0058440D">
              <w:rPr>
                <w:rFonts w:asciiTheme="majorHAnsi" w:hAnsiTheme="majorHAnsi" w:cstheme="majorHAnsi"/>
                <w:color w:val="222222"/>
                <w:sz w:val="24"/>
                <w:szCs w:val="24"/>
                <w:highlight w:val="white"/>
              </w:rPr>
              <w:t>ople sharing his work more broadly, but he doesn’t want people to mess with his original art.</w:t>
            </w:r>
          </w:p>
          <w:p w:rsidR="00100BDB" w:rsidRPr="0058440D" w:rsidRDefault="00F65FE0">
            <w:pPr>
              <w:spacing w:before="200" w:after="200"/>
              <w:ind w:firstLine="720"/>
              <w:rPr>
                <w:rFonts w:asciiTheme="majorHAnsi" w:hAnsiTheme="majorHAnsi" w:cstheme="majorHAnsi"/>
                <w:b/>
                <w:color w:val="222222"/>
                <w:sz w:val="24"/>
                <w:szCs w:val="24"/>
                <w:highlight w:val="white"/>
              </w:rPr>
            </w:pPr>
            <w:r w:rsidRPr="0058440D">
              <w:rPr>
                <w:rFonts w:asciiTheme="majorHAnsi" w:hAnsiTheme="majorHAnsi" w:cstheme="majorHAnsi"/>
                <w:color w:val="222222"/>
                <w:sz w:val="24"/>
                <w:szCs w:val="24"/>
                <w:highlight w:val="white"/>
              </w:rPr>
              <w:t xml:space="preserve">What CC license should Jim use? </w:t>
            </w:r>
          </w:p>
        </w:tc>
      </w:tr>
    </w:tbl>
    <w:p w:rsidR="00100BDB" w:rsidRPr="0058440D" w:rsidRDefault="00100BDB">
      <w:pPr>
        <w:rPr>
          <w:rFonts w:asciiTheme="majorHAnsi" w:hAnsiTheme="majorHAnsi" w:cstheme="majorHAnsi"/>
        </w:rPr>
      </w:pPr>
    </w:p>
    <w:p w:rsidR="00100BDB" w:rsidRPr="0058440D" w:rsidRDefault="00100BDB">
      <w:pPr>
        <w:rPr>
          <w:rFonts w:asciiTheme="majorHAnsi" w:hAnsiTheme="majorHAnsi" w:cstheme="majorHAnsi"/>
          <w:color w:val="222222"/>
          <w:sz w:val="21"/>
          <w:szCs w:val="21"/>
          <w:highlight w:val="white"/>
        </w:rPr>
      </w:pPr>
    </w:p>
    <w:bookmarkEnd w:id="0"/>
    <w:p w:rsidR="00100BDB" w:rsidRPr="0058440D" w:rsidRDefault="00100BDB">
      <w:pPr>
        <w:rPr>
          <w:rFonts w:asciiTheme="majorHAnsi" w:hAnsiTheme="majorHAnsi" w:cstheme="majorHAnsi"/>
        </w:rPr>
      </w:pPr>
    </w:p>
    <w:sectPr w:rsidR="00100BDB" w:rsidRPr="0058440D">
      <w:footerReference w:type="default" r:id="rId6"/>
      <w:pgSz w:w="11906" w:h="16838"/>
      <w:pgMar w:top="1133" w:right="1440" w:bottom="109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FE0" w:rsidRDefault="00F65FE0">
      <w:pPr>
        <w:spacing w:line="240" w:lineRule="auto"/>
      </w:pPr>
      <w:r>
        <w:separator/>
      </w:r>
    </w:p>
  </w:endnote>
  <w:endnote w:type="continuationSeparator" w:id="0">
    <w:p w:rsidR="00F65FE0" w:rsidRDefault="00F65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DB" w:rsidRDefault="00F65FE0">
    <w:r>
      <w:rPr>
        <w:color w:val="222222"/>
        <w:sz w:val="21"/>
        <w:szCs w:val="21"/>
        <w:highlight w:val="white"/>
      </w:rPr>
      <w:t>Activity adapted from</w:t>
    </w:r>
    <w:r>
      <w:t xml:space="preserve">: </w:t>
    </w:r>
    <w:hyperlink r:id="rId1">
      <w:r>
        <w:rPr>
          <w:color w:val="1155CC"/>
          <w:u w:val="single"/>
        </w:rPr>
        <w:t>https://wiki.creativecommons.org/wiki/License_Examples</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FE0" w:rsidRDefault="00F65FE0">
      <w:pPr>
        <w:spacing w:line="240" w:lineRule="auto"/>
      </w:pPr>
      <w:r>
        <w:separator/>
      </w:r>
    </w:p>
  </w:footnote>
  <w:footnote w:type="continuationSeparator" w:id="0">
    <w:p w:rsidR="00F65FE0" w:rsidRDefault="00F65F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DB"/>
    <w:rsid w:val="00100BDB"/>
    <w:rsid w:val="0058440D"/>
    <w:rsid w:val="00F6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D9E78-8BB7-40C8-B0EC-DA49170B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iki.creativecommons.org/wiki/License_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Sofia</cp:lastModifiedBy>
  <cp:revision>2</cp:revision>
  <dcterms:created xsi:type="dcterms:W3CDTF">2022-05-08T11:58:00Z</dcterms:created>
  <dcterms:modified xsi:type="dcterms:W3CDTF">2022-05-08T11:58:00Z</dcterms:modified>
</cp:coreProperties>
</file>