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43BE" w:rsidRPr="007371D4" w:rsidRDefault="00AC43BE">
      <w:pPr>
        <w:spacing w:after="0"/>
        <w:rPr>
          <w:rFonts w:asciiTheme="majorHAnsi" w:hAnsiTheme="majorHAnsi" w:cstheme="majorHAnsi"/>
          <w:sz w:val="2"/>
          <w:szCs w:val="2"/>
        </w:rPr>
      </w:pPr>
    </w:p>
    <w:tbl>
      <w:tblPr>
        <w:tblStyle w:val="a5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AC43BE" w:rsidRPr="007371D4" w:rsidTr="007371D4">
        <w:tc>
          <w:tcPr>
            <w:tcW w:w="9629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43BE" w:rsidRPr="007371D4" w:rsidRDefault="007371D4">
            <w:pPr>
              <w:spacing w:after="0"/>
              <w:jc w:val="center"/>
              <w:rPr>
                <w:rFonts w:asciiTheme="majorHAnsi" w:eastAsia="Arial Rounded" w:hAnsiTheme="majorHAnsi" w:cstheme="majorHAnsi"/>
                <w:b/>
                <w:color w:val="FFFFFF"/>
                <w:sz w:val="34"/>
                <w:szCs w:val="34"/>
              </w:rPr>
            </w:pPr>
            <w:r w:rsidRPr="007371D4">
              <w:rPr>
                <w:rFonts w:asciiTheme="majorHAnsi" w:eastAsia="Arial Rounded" w:hAnsiTheme="majorHAnsi" w:cstheme="majorHAnsi"/>
                <w:b/>
                <w:color w:val="FFFFFF"/>
                <w:sz w:val="34"/>
                <w:szCs w:val="34"/>
              </w:rPr>
              <w:t>Learning Checklist</w:t>
            </w:r>
          </w:p>
          <w:p w:rsidR="00AC43BE" w:rsidRPr="007371D4" w:rsidRDefault="007371D4">
            <w:pPr>
              <w:spacing w:after="0"/>
              <w:jc w:val="center"/>
              <w:rPr>
                <w:rFonts w:asciiTheme="majorHAnsi" w:eastAsia="Arial" w:hAnsiTheme="majorHAnsi" w:cstheme="majorHAnsi"/>
                <w:color w:val="FFFFFF"/>
                <w:sz w:val="24"/>
                <w:szCs w:val="24"/>
              </w:rPr>
            </w:pPr>
            <w:r w:rsidRPr="007371D4">
              <w:rPr>
                <w:rFonts w:asciiTheme="majorHAnsi" w:eastAsia="Arial Rounded" w:hAnsiTheme="majorHAnsi" w:cstheme="majorHAnsi"/>
                <w:b/>
                <w:color w:val="FFFFFF"/>
                <w:sz w:val="34"/>
                <w:szCs w:val="34"/>
              </w:rPr>
              <w:t>Course title: Creative Commons - Some rights reserved</w:t>
            </w:r>
          </w:p>
        </w:tc>
      </w:tr>
    </w:tbl>
    <w:p w:rsidR="00AC43BE" w:rsidRPr="007371D4" w:rsidRDefault="007371D4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Theme="majorHAnsi" w:eastAsia="Arial" w:hAnsiTheme="majorHAnsi" w:cstheme="majorHAnsi"/>
          <w:i/>
        </w:rPr>
      </w:pPr>
      <w:r w:rsidRPr="007371D4">
        <w:rPr>
          <w:rFonts w:asciiTheme="majorHAnsi" w:eastAsia="Arial" w:hAnsiTheme="majorHAnsi" w:cstheme="majorHAnsi"/>
          <w:i/>
        </w:rPr>
        <w:t>Use this document to track completed activities. Make a copy, print it out, and record completed activities.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9"/>
        <w:gridCol w:w="5528"/>
        <w:gridCol w:w="1417"/>
      </w:tblGrid>
      <w:tr w:rsidR="00AC43BE" w:rsidRPr="007371D4" w:rsidTr="007371D4">
        <w:tc>
          <w:tcPr>
            <w:tcW w:w="2689" w:type="dxa"/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Learning Topic</w:t>
            </w:r>
          </w:p>
        </w:tc>
        <w:tc>
          <w:tcPr>
            <w:tcW w:w="5528" w:type="dxa"/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 w:rsidP="00737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Learning Tasks</w:t>
            </w:r>
          </w:p>
        </w:tc>
        <w:tc>
          <w:tcPr>
            <w:tcW w:w="1417" w:type="dxa"/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Learning Completed</w:t>
            </w:r>
          </w:p>
        </w:tc>
      </w:tr>
      <w:tr w:rsidR="00AC43BE" w:rsidRPr="007371D4" w:rsidTr="007371D4">
        <w:trPr>
          <w:trHeight w:val="240"/>
        </w:trPr>
        <w:tc>
          <w:tcPr>
            <w:tcW w:w="2689" w:type="dxa"/>
            <w:vMerge w:val="restart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0" w:line="240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1st Teaching Period: Getting familiar with CC Licenses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 w:rsidP="007371D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5">
              <w:r w:rsidRPr="007371D4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Warm up activity - Discussion</w:t>
              </w:r>
            </w:hyperlink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noProof/>
                <w:sz w:val="24"/>
                <w:szCs w:val="24"/>
                <w:lang w:val="en-US"/>
              </w:rPr>
              <w:drawing>
                <wp:inline distT="19050" distB="19050" distL="19050" distR="19050">
                  <wp:extent cx="316800" cy="316800"/>
                  <wp:effectExtent l="0" t="0" r="7620" b="7620"/>
                  <wp:docPr id="9" name="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" cy="31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3BE" w:rsidRPr="007371D4" w:rsidTr="007371D4">
        <w:trPr>
          <w:trHeight w:val="240"/>
        </w:trPr>
        <w:tc>
          <w:tcPr>
            <w:tcW w:w="2689" w:type="dxa"/>
            <w:vMerge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A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 w:rsidP="007371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7">
              <w:r w:rsidRPr="007371D4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Complete the video lesson</w:t>
              </w:r>
            </w:hyperlink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noProof/>
                <w:sz w:val="24"/>
                <w:szCs w:val="24"/>
                <w:lang w:val="en-US"/>
              </w:rPr>
              <w:drawing>
                <wp:inline distT="19050" distB="19050" distL="19050" distR="19050">
                  <wp:extent cx="316800" cy="316800"/>
                  <wp:effectExtent l="0" t="0" r="7620" b="7620"/>
                  <wp:docPr id="6" name="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" cy="31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3BE" w:rsidRPr="007371D4" w:rsidTr="007371D4">
        <w:trPr>
          <w:trHeight w:val="240"/>
        </w:trPr>
        <w:tc>
          <w:tcPr>
            <w:tcW w:w="2689" w:type="dxa"/>
            <w:vMerge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A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 w:rsidP="007371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8">
              <w:r w:rsidRPr="007371D4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Discuss the scenarios</w:t>
              </w:r>
            </w:hyperlink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noProof/>
                <w:sz w:val="24"/>
                <w:szCs w:val="24"/>
                <w:lang w:val="en-US"/>
              </w:rPr>
              <w:drawing>
                <wp:inline distT="19050" distB="19050" distL="19050" distR="19050">
                  <wp:extent cx="316800" cy="316800"/>
                  <wp:effectExtent l="0" t="0" r="7620" b="7620"/>
                  <wp:docPr id="5" name="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" cy="31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3BE" w:rsidRPr="007371D4" w:rsidTr="007371D4">
        <w:trPr>
          <w:trHeight w:val="240"/>
        </w:trPr>
        <w:tc>
          <w:tcPr>
            <w:tcW w:w="2689" w:type="dxa"/>
            <w:vMerge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A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 w:rsidP="007371D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9">
              <w:r w:rsidRPr="007371D4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Reflect on an One Minute Paper</w:t>
              </w:r>
            </w:hyperlink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noProof/>
                <w:sz w:val="24"/>
                <w:szCs w:val="24"/>
                <w:lang w:val="en-US"/>
              </w:rPr>
              <w:drawing>
                <wp:inline distT="19050" distB="19050" distL="19050" distR="19050">
                  <wp:extent cx="316800" cy="316800"/>
                  <wp:effectExtent l="0" t="0" r="7620" b="7620"/>
                  <wp:docPr id="1" name="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" cy="31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3BE" w:rsidRPr="007371D4" w:rsidTr="007371D4">
        <w:tc>
          <w:tcPr>
            <w:tcW w:w="2689" w:type="dxa"/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A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AC43BE" w:rsidP="00737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 w:hanging="360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A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  <w:tr w:rsidR="00AC43BE" w:rsidRPr="007371D4" w:rsidTr="007371D4">
        <w:trPr>
          <w:trHeight w:val="240"/>
        </w:trPr>
        <w:tc>
          <w:tcPr>
            <w:tcW w:w="2689" w:type="dxa"/>
            <w:vMerge w:val="restart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0" w:line="240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2nd Teaching Period: Identifying the appropriate CC License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 w:rsidP="007371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10">
              <w:r w:rsidRPr="007371D4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Identify the appropriate CC license</w:t>
              </w:r>
            </w:hyperlink>
            <w:r w:rsidRPr="007371D4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noProof/>
                <w:sz w:val="24"/>
                <w:szCs w:val="24"/>
                <w:lang w:val="en-US"/>
              </w:rPr>
              <w:drawing>
                <wp:inline distT="19050" distB="19050" distL="19050" distR="19050">
                  <wp:extent cx="316800" cy="316800"/>
                  <wp:effectExtent l="0" t="0" r="7620" b="7620"/>
                  <wp:docPr id="10" name="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" cy="31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3BE" w:rsidRPr="007371D4" w:rsidTr="007371D4">
        <w:trPr>
          <w:trHeight w:val="240"/>
        </w:trPr>
        <w:tc>
          <w:tcPr>
            <w:tcW w:w="2689" w:type="dxa"/>
            <w:vMerge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A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 w:rsidP="007371D4">
            <w:pPr>
              <w:numPr>
                <w:ilvl w:val="0"/>
                <w:numId w:val="1"/>
              </w:numPr>
              <w:spacing w:after="0" w:line="240" w:lineRule="auto"/>
              <w:ind w:left="42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11">
              <w:r w:rsidRPr="007371D4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Watch short video</w:t>
              </w:r>
            </w:hyperlink>
            <w:r w:rsidRPr="007371D4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noProof/>
                <w:sz w:val="24"/>
                <w:szCs w:val="24"/>
                <w:lang w:val="en-US"/>
              </w:rPr>
              <w:drawing>
                <wp:inline distT="19050" distB="19050" distL="19050" distR="19050">
                  <wp:extent cx="316800" cy="316800"/>
                  <wp:effectExtent l="0" t="0" r="7620" b="7620"/>
                  <wp:docPr id="12" name="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" cy="31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3BE" w:rsidRPr="007371D4" w:rsidTr="007371D4">
        <w:trPr>
          <w:trHeight w:val="240"/>
        </w:trPr>
        <w:tc>
          <w:tcPr>
            <w:tcW w:w="2689" w:type="dxa"/>
            <w:vMerge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A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 w:rsidP="007371D4">
            <w:pPr>
              <w:numPr>
                <w:ilvl w:val="0"/>
                <w:numId w:val="1"/>
              </w:numPr>
              <w:spacing w:after="0" w:line="240" w:lineRule="auto"/>
              <w:ind w:left="42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12">
              <w:r w:rsidRPr="007371D4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 xml:space="preserve">Complete the </w:t>
              </w:r>
              <w:proofErr w:type="spellStart"/>
              <w:r w:rsidRPr="007371D4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LiveWorksheet</w:t>
              </w:r>
              <w:proofErr w:type="spellEnd"/>
            </w:hyperlink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noProof/>
                <w:sz w:val="24"/>
                <w:szCs w:val="24"/>
                <w:lang w:val="en-US"/>
              </w:rPr>
              <w:drawing>
                <wp:inline distT="19050" distB="19050" distL="19050" distR="19050">
                  <wp:extent cx="316800" cy="316800"/>
                  <wp:effectExtent l="0" t="0" r="7620" b="7620"/>
                  <wp:docPr id="13" name="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" cy="31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3BE" w:rsidRPr="007371D4" w:rsidTr="007371D4">
        <w:trPr>
          <w:trHeight w:val="240"/>
        </w:trPr>
        <w:tc>
          <w:tcPr>
            <w:tcW w:w="2689" w:type="dxa"/>
            <w:vMerge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A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 w:rsidP="007371D4">
            <w:pPr>
              <w:numPr>
                <w:ilvl w:val="0"/>
                <w:numId w:val="1"/>
              </w:numPr>
              <w:spacing w:after="0" w:line="240" w:lineRule="auto"/>
              <w:ind w:left="42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13">
              <w:r w:rsidRPr="007371D4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 xml:space="preserve">Reflect on an One Minute Paper </w:t>
              </w:r>
            </w:hyperlink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noProof/>
                <w:sz w:val="24"/>
                <w:szCs w:val="24"/>
                <w:lang w:val="en-US"/>
              </w:rPr>
              <w:drawing>
                <wp:inline distT="19050" distB="19050" distL="19050" distR="19050">
                  <wp:extent cx="316800" cy="316800"/>
                  <wp:effectExtent l="0" t="0" r="7620" b="7620"/>
                  <wp:docPr id="4" name="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" cy="31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3BE" w:rsidRPr="007371D4" w:rsidTr="007371D4">
        <w:tc>
          <w:tcPr>
            <w:tcW w:w="2689" w:type="dxa"/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A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AC43BE" w:rsidP="00737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 w:hanging="360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A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  <w:tr w:rsidR="00AC43BE" w:rsidRPr="007371D4" w:rsidTr="007371D4">
        <w:trPr>
          <w:trHeight w:val="240"/>
        </w:trPr>
        <w:tc>
          <w:tcPr>
            <w:tcW w:w="2689" w:type="dxa"/>
            <w:vMerge w:val="restart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0" w:line="240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3rd Teaching Period: Applying CC Licenses - Marking and Sharing your work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 w:rsidP="007371D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14">
              <w:r w:rsidRPr="007371D4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Review the poster</w:t>
              </w:r>
            </w:hyperlink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noProof/>
                <w:sz w:val="24"/>
                <w:szCs w:val="24"/>
                <w:lang w:val="en-US"/>
              </w:rPr>
              <w:drawing>
                <wp:inline distT="19050" distB="19050" distL="19050" distR="19050">
                  <wp:extent cx="316800" cy="316800"/>
                  <wp:effectExtent l="0" t="0" r="7620" b="7620"/>
                  <wp:docPr id="15" name="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" cy="31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3BE" w:rsidRPr="007371D4" w:rsidTr="007371D4">
        <w:trPr>
          <w:trHeight w:val="240"/>
        </w:trPr>
        <w:tc>
          <w:tcPr>
            <w:tcW w:w="2689" w:type="dxa"/>
            <w:vMerge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A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0" w:line="240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 w:rsidP="007371D4">
            <w:pPr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15">
              <w:r w:rsidRPr="007371D4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Complete the H5P picture sequencing activity</w:t>
              </w:r>
            </w:hyperlink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noProof/>
                <w:sz w:val="24"/>
                <w:szCs w:val="24"/>
                <w:lang w:val="en-US"/>
              </w:rPr>
              <w:drawing>
                <wp:inline distT="19050" distB="19050" distL="19050" distR="19050">
                  <wp:extent cx="316800" cy="316800"/>
                  <wp:effectExtent l="0" t="0" r="7620" b="7620"/>
                  <wp:docPr id="2" name="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" cy="31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3BE" w:rsidRPr="007371D4" w:rsidTr="007371D4">
        <w:trPr>
          <w:trHeight w:val="240"/>
        </w:trPr>
        <w:tc>
          <w:tcPr>
            <w:tcW w:w="2689" w:type="dxa"/>
            <w:vMerge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A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0" w:line="240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 w:rsidP="007371D4">
            <w:pPr>
              <w:numPr>
                <w:ilvl w:val="0"/>
                <w:numId w:val="6"/>
              </w:numPr>
              <w:spacing w:after="0" w:line="240" w:lineRule="auto"/>
              <w:ind w:left="42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16">
              <w:r w:rsidRPr="007371D4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Identify the least restricti</w:t>
              </w:r>
              <w:r w:rsidRPr="007371D4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ve CC license for each scenario</w:t>
              </w:r>
            </w:hyperlink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noProof/>
                <w:sz w:val="24"/>
                <w:szCs w:val="24"/>
                <w:lang w:val="en-US"/>
              </w:rPr>
              <w:drawing>
                <wp:inline distT="19050" distB="19050" distL="19050" distR="19050">
                  <wp:extent cx="316800" cy="316800"/>
                  <wp:effectExtent l="0" t="0" r="7620" b="7620"/>
                  <wp:docPr id="3" name="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" cy="31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3BE" w:rsidRPr="007371D4" w:rsidTr="007371D4">
        <w:trPr>
          <w:trHeight w:val="240"/>
        </w:trPr>
        <w:tc>
          <w:tcPr>
            <w:tcW w:w="2689" w:type="dxa"/>
            <w:vMerge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A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 w:rsidP="007371D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7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17">
              <w:r w:rsidRPr="007371D4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Mark your work with a CC License</w:t>
              </w:r>
            </w:hyperlink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noProof/>
                <w:sz w:val="24"/>
                <w:szCs w:val="24"/>
                <w:lang w:val="en-US"/>
              </w:rPr>
              <w:drawing>
                <wp:inline distT="19050" distB="19050" distL="19050" distR="19050">
                  <wp:extent cx="316800" cy="316800"/>
                  <wp:effectExtent l="0" t="0" r="7620" b="7620"/>
                  <wp:docPr id="16" name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" cy="31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3BE" w:rsidRPr="007371D4" w:rsidTr="007371D4">
        <w:trPr>
          <w:trHeight w:val="240"/>
        </w:trPr>
        <w:tc>
          <w:tcPr>
            <w:tcW w:w="2689" w:type="dxa"/>
            <w:vMerge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A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 w:rsidP="007371D4">
            <w:pPr>
              <w:numPr>
                <w:ilvl w:val="0"/>
                <w:numId w:val="6"/>
              </w:numPr>
              <w:spacing w:after="0" w:line="240" w:lineRule="auto"/>
              <w:ind w:left="417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18">
              <w:r w:rsidRPr="007371D4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Share your work on a Creative Commons platform</w:t>
              </w:r>
            </w:hyperlink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noProof/>
                <w:sz w:val="24"/>
                <w:szCs w:val="24"/>
                <w:lang w:val="en-US"/>
              </w:rPr>
              <w:drawing>
                <wp:inline distT="19050" distB="19050" distL="19050" distR="19050">
                  <wp:extent cx="316800" cy="316800"/>
                  <wp:effectExtent l="0" t="0" r="7620" b="7620"/>
                  <wp:docPr id="11" name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" cy="31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3BE" w:rsidRPr="007371D4" w:rsidTr="007371D4">
        <w:trPr>
          <w:trHeight w:val="240"/>
        </w:trPr>
        <w:tc>
          <w:tcPr>
            <w:tcW w:w="2689" w:type="dxa"/>
            <w:vMerge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A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 w:rsidP="007371D4">
            <w:pPr>
              <w:numPr>
                <w:ilvl w:val="0"/>
                <w:numId w:val="6"/>
              </w:numPr>
              <w:spacing w:after="0" w:line="240" w:lineRule="auto"/>
              <w:ind w:left="417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19">
              <w:r w:rsidRPr="007371D4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Reflect on an One Minute Paper</w:t>
              </w:r>
            </w:hyperlink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noProof/>
                <w:sz w:val="24"/>
                <w:szCs w:val="24"/>
                <w:lang w:val="en-US"/>
              </w:rPr>
              <w:drawing>
                <wp:inline distT="19050" distB="19050" distL="19050" distR="19050">
                  <wp:extent cx="316800" cy="316800"/>
                  <wp:effectExtent l="0" t="0" r="7620" b="7620"/>
                  <wp:docPr id="7" name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" cy="31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3BE" w:rsidRPr="007371D4" w:rsidTr="007371D4">
        <w:tc>
          <w:tcPr>
            <w:tcW w:w="2689" w:type="dxa"/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A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AC43BE" w:rsidP="00737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AC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AC43BE" w:rsidRPr="007371D4" w:rsidTr="007371D4">
        <w:trPr>
          <w:trHeight w:val="240"/>
        </w:trPr>
        <w:tc>
          <w:tcPr>
            <w:tcW w:w="2689" w:type="dxa"/>
            <w:vMerge w:val="restart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spacing w:before="200" w:after="0" w:line="240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4th Teaching Period: Applying CC Licenses - Finding and attributing CC content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 w:rsidP="007371D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20">
              <w:r w:rsidRPr="007371D4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Finding and Using Creative Commons content</w:t>
              </w:r>
            </w:hyperlink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noProof/>
                <w:sz w:val="24"/>
                <w:szCs w:val="24"/>
                <w:lang w:val="en-US"/>
              </w:rPr>
              <w:drawing>
                <wp:inline distT="19050" distB="19050" distL="19050" distR="19050">
                  <wp:extent cx="316800" cy="316800"/>
                  <wp:effectExtent l="0" t="0" r="7620" b="7620"/>
                  <wp:docPr id="17" name="imag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" cy="31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3BE" w:rsidRPr="007371D4" w:rsidTr="007371D4">
        <w:trPr>
          <w:trHeight w:val="240"/>
        </w:trPr>
        <w:tc>
          <w:tcPr>
            <w:tcW w:w="2689" w:type="dxa"/>
            <w:vMerge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AC43BE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 w:rsidP="007371D4">
            <w:pPr>
              <w:numPr>
                <w:ilvl w:val="0"/>
                <w:numId w:val="5"/>
              </w:numPr>
              <w:spacing w:after="0" w:line="240" w:lineRule="auto"/>
              <w:ind w:left="42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21">
              <w:r w:rsidRPr="007371D4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Self-evaluation questionnaire</w:t>
              </w:r>
            </w:hyperlink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noProof/>
                <w:sz w:val="24"/>
                <w:szCs w:val="24"/>
                <w:lang w:val="en-US"/>
              </w:rPr>
              <w:drawing>
                <wp:inline distT="19050" distB="19050" distL="19050" distR="19050">
                  <wp:extent cx="316800" cy="316800"/>
                  <wp:effectExtent l="0" t="0" r="7620" b="7620"/>
                  <wp:docPr id="14" name="imag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" cy="31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3BE" w:rsidRPr="007371D4" w:rsidTr="007371D4">
        <w:trPr>
          <w:trHeight w:val="240"/>
        </w:trPr>
        <w:tc>
          <w:tcPr>
            <w:tcW w:w="2689" w:type="dxa"/>
            <w:vMerge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AC43BE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 w:rsidP="007371D4">
            <w:pPr>
              <w:numPr>
                <w:ilvl w:val="0"/>
                <w:numId w:val="5"/>
              </w:numPr>
              <w:spacing w:after="0" w:line="240" w:lineRule="auto"/>
              <w:ind w:left="42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hyperlink r:id="rId22">
              <w:r w:rsidRPr="007371D4">
                <w:rPr>
                  <w:rFonts w:asciiTheme="majorHAnsi" w:eastAsia="Arial" w:hAnsiTheme="majorHAnsi" w:cstheme="majorHAnsi"/>
                  <w:color w:val="1155CC"/>
                  <w:sz w:val="24"/>
                  <w:szCs w:val="24"/>
                  <w:u w:val="single"/>
                </w:rPr>
                <w:t>Reflect on an One Minute Paper</w:t>
              </w:r>
            </w:hyperlink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3BE" w:rsidRPr="007371D4" w:rsidRDefault="007371D4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371D4">
              <w:rPr>
                <w:rFonts w:asciiTheme="majorHAnsi" w:eastAsia="Arial" w:hAnsiTheme="majorHAnsi" w:cstheme="majorHAnsi"/>
                <w:noProof/>
                <w:sz w:val="24"/>
                <w:szCs w:val="24"/>
                <w:lang w:val="en-US"/>
              </w:rPr>
              <w:drawing>
                <wp:inline distT="19050" distB="19050" distL="19050" distR="19050">
                  <wp:extent cx="316800" cy="316800"/>
                  <wp:effectExtent l="0" t="0" r="7620" b="7620"/>
                  <wp:docPr id="8" name="imag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" cy="31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43BE" w:rsidRPr="007371D4" w:rsidRDefault="00AC43BE">
      <w:pPr>
        <w:rPr>
          <w:rFonts w:asciiTheme="majorHAnsi" w:eastAsia="Arial" w:hAnsiTheme="majorHAnsi" w:cstheme="majorHAnsi"/>
        </w:rPr>
      </w:pPr>
      <w:bookmarkStart w:id="0" w:name="_GoBack"/>
      <w:bookmarkEnd w:id="0"/>
    </w:p>
    <w:sectPr w:rsidR="00AC43BE" w:rsidRPr="007371D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Rounded">
    <w:altName w:val="MV Boli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054C"/>
    <w:multiLevelType w:val="multilevel"/>
    <w:tmpl w:val="BA6095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565604"/>
    <w:multiLevelType w:val="multilevel"/>
    <w:tmpl w:val="4D6221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9C79A5"/>
    <w:multiLevelType w:val="multilevel"/>
    <w:tmpl w:val="196A6F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63C3F7E"/>
    <w:multiLevelType w:val="multilevel"/>
    <w:tmpl w:val="FCE0DF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E317BD"/>
    <w:multiLevelType w:val="multilevel"/>
    <w:tmpl w:val="E16A32DC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F746B33"/>
    <w:multiLevelType w:val="multilevel"/>
    <w:tmpl w:val="B06A6940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49F3E26"/>
    <w:multiLevelType w:val="multilevel"/>
    <w:tmpl w:val="CCD48D5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BE"/>
    <w:rsid w:val="007371D4"/>
    <w:rsid w:val="00A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9034D-B9EC-4A05-8962-275C0F2A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sAZOV0Bk_qAWJvdKmC_-BZMPFMnBdKimWkZN2qAmLW4/edit?usp=sharing" TargetMode="External"/><Relationship Id="rId13" Type="http://schemas.openxmlformats.org/officeDocument/2006/relationships/hyperlink" Target="https://docs.google.com/document/d/1zSn8XTCQ-fRqSHLUArzMsHJuf3DJCl6MhixboFxgYUk/edit?usp=sharing" TargetMode="External"/><Relationship Id="rId18" Type="http://schemas.openxmlformats.org/officeDocument/2006/relationships/hyperlink" Target="https://docs.google.com/document/d/12pNj_3r5sg4YAS7VZlVvj5XjUopN_a_CjivMdp9FQ88/edit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ms.gle/a7UdoawcLPUqiz127" TargetMode="External"/><Relationship Id="rId7" Type="http://schemas.openxmlformats.org/officeDocument/2006/relationships/hyperlink" Target="https://app.playpos.it/go/listcode/1175356/1506808/1047458/0/What-are-Creative-Commons-Licenses" TargetMode="External"/><Relationship Id="rId12" Type="http://schemas.openxmlformats.org/officeDocument/2006/relationships/hyperlink" Target="https://www.liveworksheets.com/3-al12558qd" TargetMode="External"/><Relationship Id="rId17" Type="http://schemas.openxmlformats.org/officeDocument/2006/relationships/hyperlink" Target="https://docs.google.com/document/d/1Se2RxlhtQdLOVN1beDcxQ3eAt8BlpbLrbfYxtatH06k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j1gEup5WYlVKxjJ1EonZ5CahmzLOZKMMv6DD4hUwfZc/edit?usp=sharing" TargetMode="External"/><Relationship Id="rId20" Type="http://schemas.openxmlformats.org/officeDocument/2006/relationships/hyperlink" Target="https://docs.google.com/document/d/1JTTclw70TCZ40p6C8DionYIAfiPyHS4Q2ekijv0gSd4/edit?usp=shar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youtube.com/watch?v=1OULrgm4iW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s.google.com/document/d/1wVHJmNDFr2NVgmYiWwsaVYJRZKbYf7cDxRjmphYVGF4/edit?usp=sharing" TargetMode="External"/><Relationship Id="rId15" Type="http://schemas.openxmlformats.org/officeDocument/2006/relationships/hyperlink" Target="https://mougiakou.sites.sch.gr/drupal/node/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google.com/document/d/1tLOFe2HpGXd6ddOcCkDmOfw0saiClORF_xcrEd8ASwc/edit?usp=sharing" TargetMode="External"/><Relationship Id="rId19" Type="http://schemas.openxmlformats.org/officeDocument/2006/relationships/hyperlink" Target="https://docs.google.com/document/d/1H1AxEco4vISry5Qrjv2mvSHFoVEEwwochuV_Q1xBGm8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7Dulfd5yMhG3Cy3x_hNlm4xs9ZJXRkKyOG8vQ_sxNLA/edit?usp=sharing" TargetMode="External"/><Relationship Id="rId14" Type="http://schemas.openxmlformats.org/officeDocument/2006/relationships/hyperlink" Target="https://drive.google.com/file/d/1ZiDkTaCOuWWcUXoMPFb57glP-O_iveB0/view?usp=sharing" TargetMode="External"/><Relationship Id="rId22" Type="http://schemas.openxmlformats.org/officeDocument/2006/relationships/hyperlink" Target="https://docs.google.com/document/d/1Xp27GynBSriNvSVXx_eCZclHf8dfNIVLE4GvelljEH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Sofia</cp:lastModifiedBy>
  <cp:revision>2</cp:revision>
  <dcterms:created xsi:type="dcterms:W3CDTF">2022-05-08T11:47:00Z</dcterms:created>
  <dcterms:modified xsi:type="dcterms:W3CDTF">2022-05-08T11:53:00Z</dcterms:modified>
</cp:coreProperties>
</file>